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25FD" w:rsidRPr="000460D5" w:rsidRDefault="004F25FD" w:rsidP="004F25FD">
      <w:pPr>
        <w:spacing w:after="120" w:line="240" w:lineRule="auto"/>
        <w:rPr>
          <w:rFonts w:asciiTheme="minorHAnsi" w:hAnsiTheme="minorHAnsi"/>
          <w:sz w:val="24"/>
          <w:szCs w:val="24"/>
        </w:rPr>
      </w:pPr>
      <w:r w:rsidRPr="000460D5">
        <w:rPr>
          <w:rFonts w:asciiTheme="minorHAnsi" w:hAnsiTheme="minorHAnsi"/>
          <w:sz w:val="24"/>
          <w:szCs w:val="24"/>
        </w:rPr>
        <w:t xml:space="preserve">Gästeinfos </w:t>
      </w:r>
      <w:r w:rsidR="00F276D0">
        <w:rPr>
          <w:rFonts w:asciiTheme="minorHAnsi" w:hAnsiTheme="minorHAnsi"/>
          <w:sz w:val="24"/>
          <w:szCs w:val="24"/>
        </w:rPr>
        <w:t xml:space="preserve">des </w:t>
      </w:r>
      <w:proofErr w:type="spellStart"/>
      <w:r w:rsidRPr="000460D5">
        <w:rPr>
          <w:rFonts w:asciiTheme="minorHAnsi" w:hAnsiTheme="minorHAnsi"/>
          <w:sz w:val="24"/>
          <w:szCs w:val="24"/>
        </w:rPr>
        <w:t>VfR</w:t>
      </w:r>
      <w:proofErr w:type="spellEnd"/>
      <w:r w:rsidRPr="000460D5">
        <w:rPr>
          <w:rFonts w:asciiTheme="minorHAnsi" w:hAnsiTheme="minorHAnsi"/>
          <w:sz w:val="24"/>
          <w:szCs w:val="24"/>
        </w:rPr>
        <w:t xml:space="preserve"> Aalen</w:t>
      </w:r>
    </w:p>
    <w:p w:rsidR="004F25FD" w:rsidRPr="000460D5" w:rsidRDefault="004F25FD" w:rsidP="004F25FD">
      <w:pPr>
        <w:spacing w:after="120" w:line="240" w:lineRule="auto"/>
        <w:rPr>
          <w:rFonts w:asciiTheme="minorHAnsi" w:hAnsiTheme="minorHAnsi"/>
          <w:sz w:val="24"/>
          <w:szCs w:val="24"/>
        </w:rPr>
      </w:pPr>
    </w:p>
    <w:p w:rsidR="004F25FD" w:rsidRPr="000460D5" w:rsidRDefault="00D037FB" w:rsidP="004F25FD">
      <w:pPr>
        <w:spacing w:after="120" w:line="240" w:lineRule="auto"/>
        <w:rPr>
          <w:rFonts w:asciiTheme="minorHAnsi" w:hAnsiTheme="minorHAnsi"/>
          <w:sz w:val="24"/>
          <w:szCs w:val="24"/>
        </w:rPr>
      </w:pPr>
      <w:r>
        <w:rPr>
          <w:rFonts w:asciiTheme="minorHAnsi" w:hAnsiTheme="minorHAnsi"/>
          <w:sz w:val="24"/>
          <w:szCs w:val="24"/>
        </w:rPr>
        <w:t>03</w:t>
      </w:r>
      <w:r w:rsidR="004F25FD" w:rsidRPr="000460D5">
        <w:rPr>
          <w:rFonts w:asciiTheme="minorHAnsi" w:hAnsiTheme="minorHAnsi"/>
          <w:sz w:val="24"/>
          <w:szCs w:val="24"/>
        </w:rPr>
        <w:t>. Spieltag</w:t>
      </w:r>
      <w:r w:rsidR="004F25FD">
        <w:rPr>
          <w:rFonts w:asciiTheme="minorHAnsi" w:hAnsiTheme="minorHAnsi"/>
          <w:sz w:val="24"/>
          <w:szCs w:val="24"/>
        </w:rPr>
        <w:t xml:space="preserve"> - </w:t>
      </w:r>
      <w:proofErr w:type="spellStart"/>
      <w:r w:rsidR="004F25FD" w:rsidRPr="000460D5">
        <w:rPr>
          <w:rFonts w:asciiTheme="minorHAnsi" w:hAnsiTheme="minorHAnsi"/>
          <w:sz w:val="24"/>
          <w:szCs w:val="24"/>
        </w:rPr>
        <w:t>VfR</w:t>
      </w:r>
      <w:proofErr w:type="spellEnd"/>
      <w:r w:rsidR="004F25FD" w:rsidRPr="000460D5">
        <w:rPr>
          <w:rFonts w:asciiTheme="minorHAnsi" w:hAnsiTheme="minorHAnsi"/>
          <w:sz w:val="24"/>
          <w:szCs w:val="24"/>
        </w:rPr>
        <w:t xml:space="preserve"> Aalen – </w:t>
      </w:r>
      <w:r>
        <w:rPr>
          <w:rFonts w:asciiTheme="minorHAnsi" w:hAnsiTheme="minorHAnsi"/>
          <w:sz w:val="24"/>
          <w:szCs w:val="24"/>
        </w:rPr>
        <w:t>Würzburger Kickers</w:t>
      </w:r>
      <w:bookmarkStart w:id="0" w:name="_GoBack"/>
      <w:bookmarkEnd w:id="0"/>
    </w:p>
    <w:p w:rsidR="004F25FD" w:rsidRPr="000460D5" w:rsidRDefault="00D037FB" w:rsidP="004F25FD">
      <w:pPr>
        <w:spacing w:after="120" w:line="240" w:lineRule="auto"/>
        <w:rPr>
          <w:rFonts w:asciiTheme="minorHAnsi" w:hAnsiTheme="minorHAnsi"/>
          <w:sz w:val="24"/>
          <w:szCs w:val="24"/>
        </w:rPr>
      </w:pPr>
      <w:r>
        <w:rPr>
          <w:rFonts w:asciiTheme="minorHAnsi" w:hAnsiTheme="minorHAnsi"/>
          <w:sz w:val="24"/>
          <w:szCs w:val="24"/>
        </w:rPr>
        <w:t>Dienstag</w:t>
      </w:r>
      <w:r w:rsidR="004F25FD" w:rsidRPr="000460D5">
        <w:rPr>
          <w:rFonts w:asciiTheme="minorHAnsi" w:hAnsiTheme="minorHAnsi"/>
          <w:sz w:val="24"/>
          <w:szCs w:val="24"/>
        </w:rPr>
        <w:t xml:space="preserve"> </w:t>
      </w:r>
      <w:r>
        <w:rPr>
          <w:rFonts w:asciiTheme="minorHAnsi" w:hAnsiTheme="minorHAnsi"/>
          <w:sz w:val="24"/>
          <w:szCs w:val="24"/>
        </w:rPr>
        <w:t>07</w:t>
      </w:r>
      <w:r w:rsidR="004F25FD" w:rsidRPr="000460D5">
        <w:rPr>
          <w:rFonts w:asciiTheme="minorHAnsi" w:hAnsiTheme="minorHAnsi"/>
          <w:sz w:val="24"/>
          <w:szCs w:val="24"/>
        </w:rPr>
        <w:t>.</w:t>
      </w:r>
      <w:r>
        <w:rPr>
          <w:rFonts w:asciiTheme="minorHAnsi" w:hAnsiTheme="minorHAnsi"/>
          <w:sz w:val="24"/>
          <w:szCs w:val="24"/>
        </w:rPr>
        <w:t>08</w:t>
      </w:r>
      <w:r w:rsidR="004F25FD" w:rsidRPr="000460D5">
        <w:rPr>
          <w:rFonts w:asciiTheme="minorHAnsi" w:hAnsiTheme="minorHAnsi"/>
          <w:sz w:val="24"/>
          <w:szCs w:val="24"/>
        </w:rPr>
        <w:t>.</w:t>
      </w:r>
      <w:r>
        <w:rPr>
          <w:rFonts w:asciiTheme="minorHAnsi" w:hAnsiTheme="minorHAnsi"/>
          <w:sz w:val="24"/>
          <w:szCs w:val="24"/>
        </w:rPr>
        <w:t>2018</w:t>
      </w:r>
      <w:r w:rsidR="004F25FD">
        <w:rPr>
          <w:rFonts w:asciiTheme="minorHAnsi" w:hAnsiTheme="minorHAnsi"/>
          <w:sz w:val="24"/>
          <w:szCs w:val="24"/>
        </w:rPr>
        <w:t xml:space="preserve"> - </w:t>
      </w:r>
      <w:r w:rsidR="004F25FD" w:rsidRPr="000460D5">
        <w:rPr>
          <w:rFonts w:asciiTheme="minorHAnsi" w:hAnsiTheme="minorHAnsi"/>
          <w:sz w:val="24"/>
          <w:szCs w:val="24"/>
        </w:rPr>
        <w:t xml:space="preserve">Anstoß </w:t>
      </w:r>
      <w:r>
        <w:rPr>
          <w:rFonts w:asciiTheme="minorHAnsi" w:hAnsiTheme="minorHAnsi"/>
          <w:sz w:val="24"/>
          <w:szCs w:val="24"/>
        </w:rPr>
        <w:t>19</w:t>
      </w:r>
      <w:r w:rsidR="004F25FD" w:rsidRPr="000460D5">
        <w:rPr>
          <w:rFonts w:asciiTheme="minorHAnsi" w:hAnsiTheme="minorHAnsi"/>
          <w:sz w:val="24"/>
          <w:szCs w:val="24"/>
        </w:rPr>
        <w:t>.</w:t>
      </w:r>
      <w:r>
        <w:rPr>
          <w:rFonts w:asciiTheme="minorHAnsi" w:hAnsiTheme="minorHAnsi"/>
          <w:sz w:val="24"/>
          <w:szCs w:val="24"/>
        </w:rPr>
        <w:t>0</w:t>
      </w:r>
      <w:r w:rsidR="004F25FD" w:rsidRPr="000460D5">
        <w:rPr>
          <w:rFonts w:asciiTheme="minorHAnsi" w:hAnsiTheme="minorHAnsi"/>
          <w:sz w:val="24"/>
          <w:szCs w:val="24"/>
        </w:rPr>
        <w:t xml:space="preserve"> Uhr</w:t>
      </w:r>
    </w:p>
    <w:p w:rsidR="004F25FD" w:rsidRPr="000460D5" w:rsidRDefault="004F25FD" w:rsidP="004F25FD">
      <w:pPr>
        <w:spacing w:after="120" w:line="240" w:lineRule="auto"/>
        <w:rPr>
          <w:rFonts w:asciiTheme="minorHAnsi" w:hAnsiTheme="minorHAnsi"/>
          <w:sz w:val="24"/>
          <w:szCs w:val="24"/>
        </w:rPr>
      </w:pPr>
    </w:p>
    <w:p w:rsidR="004F25FD" w:rsidRPr="000460D5" w:rsidRDefault="004F25FD" w:rsidP="004F25FD">
      <w:pPr>
        <w:spacing w:after="120" w:line="240" w:lineRule="auto"/>
        <w:rPr>
          <w:rFonts w:asciiTheme="minorHAnsi" w:hAnsiTheme="minorHAnsi"/>
          <w:b/>
          <w:sz w:val="24"/>
          <w:szCs w:val="24"/>
          <w:u w:val="single"/>
        </w:rPr>
      </w:pPr>
      <w:r w:rsidRPr="000460D5">
        <w:rPr>
          <w:rFonts w:asciiTheme="minorHAnsi" w:hAnsiTheme="minorHAnsi"/>
          <w:b/>
          <w:sz w:val="24"/>
          <w:szCs w:val="24"/>
          <w:u w:val="single"/>
        </w:rPr>
        <w:t>1. Stadion und Anreise</w:t>
      </w:r>
    </w:p>
    <w:p w:rsidR="004F25FD" w:rsidRPr="000460D5" w:rsidRDefault="004F25FD" w:rsidP="004F25FD">
      <w:pPr>
        <w:spacing w:after="120" w:line="240" w:lineRule="auto"/>
        <w:rPr>
          <w:rFonts w:asciiTheme="minorHAnsi" w:hAnsiTheme="minorHAnsi"/>
          <w:b/>
          <w:sz w:val="24"/>
          <w:szCs w:val="24"/>
          <w:u w:val="single"/>
        </w:rPr>
      </w:pPr>
    </w:p>
    <w:p w:rsidR="004F25FD" w:rsidRPr="000460D5" w:rsidRDefault="004F25FD" w:rsidP="004F25FD">
      <w:pPr>
        <w:spacing w:after="120" w:line="240" w:lineRule="auto"/>
        <w:rPr>
          <w:rFonts w:asciiTheme="minorHAnsi" w:hAnsiTheme="minorHAnsi"/>
          <w:sz w:val="24"/>
          <w:szCs w:val="24"/>
        </w:rPr>
      </w:pPr>
      <w:r>
        <w:rPr>
          <w:rFonts w:asciiTheme="minorHAnsi" w:hAnsiTheme="minorHAnsi"/>
          <w:sz w:val="24"/>
          <w:szCs w:val="24"/>
        </w:rPr>
        <w:t>Ostalb Arena</w:t>
      </w:r>
    </w:p>
    <w:p w:rsidR="004F25FD" w:rsidRPr="000460D5" w:rsidRDefault="004F25FD" w:rsidP="004F25FD">
      <w:pPr>
        <w:spacing w:after="120" w:line="240" w:lineRule="auto"/>
        <w:rPr>
          <w:rFonts w:asciiTheme="minorHAnsi" w:hAnsiTheme="minorHAnsi"/>
          <w:sz w:val="24"/>
          <w:szCs w:val="24"/>
        </w:rPr>
      </w:pPr>
      <w:r w:rsidRPr="000460D5">
        <w:rPr>
          <w:rFonts w:asciiTheme="minorHAnsi" w:hAnsiTheme="minorHAnsi"/>
          <w:sz w:val="24"/>
          <w:szCs w:val="24"/>
        </w:rPr>
        <w:t>Stadionweg 5 – 73430 Aalen</w:t>
      </w:r>
    </w:p>
    <w:p w:rsidR="004F25FD" w:rsidRPr="000460D5" w:rsidRDefault="004F25FD" w:rsidP="004F25FD">
      <w:pPr>
        <w:pStyle w:val="berschrift2"/>
        <w:spacing w:before="0" w:beforeAutospacing="0" w:after="120" w:afterAutospacing="0"/>
        <w:rPr>
          <w:rFonts w:asciiTheme="minorHAnsi" w:hAnsiTheme="minorHAnsi"/>
          <w:sz w:val="24"/>
          <w:szCs w:val="24"/>
        </w:rPr>
      </w:pPr>
    </w:p>
    <w:p w:rsidR="004F25FD" w:rsidRPr="000460D5" w:rsidRDefault="004F25FD" w:rsidP="004F25FD">
      <w:pPr>
        <w:pStyle w:val="berschrift2"/>
        <w:spacing w:before="0" w:beforeAutospacing="0" w:after="120" w:afterAutospacing="0"/>
        <w:rPr>
          <w:rFonts w:asciiTheme="minorHAnsi" w:hAnsiTheme="minorHAnsi"/>
          <w:sz w:val="24"/>
          <w:szCs w:val="24"/>
        </w:rPr>
      </w:pPr>
      <w:r w:rsidRPr="000460D5">
        <w:rPr>
          <w:rFonts w:asciiTheme="minorHAnsi" w:hAnsiTheme="minorHAnsi"/>
          <w:sz w:val="24"/>
          <w:szCs w:val="24"/>
        </w:rPr>
        <w:t>Anreise mit dem PKW</w:t>
      </w:r>
    </w:p>
    <w:p w:rsidR="004F25FD" w:rsidRPr="000460D5" w:rsidRDefault="004F25FD" w:rsidP="004F25FD">
      <w:pPr>
        <w:spacing w:after="120" w:line="240" w:lineRule="auto"/>
        <w:rPr>
          <w:rStyle w:val="Fett"/>
          <w:rFonts w:asciiTheme="minorHAnsi" w:hAnsiTheme="minorHAnsi"/>
          <w:sz w:val="18"/>
          <w:szCs w:val="18"/>
        </w:rPr>
      </w:pPr>
      <w:r w:rsidRPr="000460D5">
        <w:rPr>
          <w:rStyle w:val="Fett"/>
          <w:rFonts w:asciiTheme="minorHAnsi" w:hAnsiTheme="minorHAnsi"/>
          <w:sz w:val="18"/>
          <w:szCs w:val="18"/>
        </w:rPr>
        <w:t>Aus Richtung Würzburg / Ulm oder Nördlingen</w:t>
      </w:r>
    </w:p>
    <w:p w:rsidR="004F25FD" w:rsidRPr="000460D5" w:rsidRDefault="004F25FD" w:rsidP="004F25FD">
      <w:pPr>
        <w:spacing w:after="120" w:line="240" w:lineRule="auto"/>
        <w:rPr>
          <w:rFonts w:asciiTheme="minorHAnsi" w:hAnsiTheme="minorHAnsi"/>
          <w:sz w:val="18"/>
          <w:szCs w:val="18"/>
        </w:rPr>
      </w:pPr>
      <w:r w:rsidRPr="000460D5">
        <w:rPr>
          <w:rFonts w:asciiTheme="minorHAnsi" w:hAnsiTheme="minorHAnsi"/>
          <w:sz w:val="18"/>
          <w:szCs w:val="18"/>
        </w:rPr>
        <w:t>Verlassen Sie die A7 an der Ausfahrtsstelle Aalen Westhausen (Nr.114). Fahren Sie auf der B19 Richtung Aalen / Stuttgart. An der ersten Ampel in Aalen (Stadion ist ausgeschildert) biegen Sie nach links ab. An der zweiten Ampel fahren Sie erneut links. Folgen Sie der Straße, die leicht bergauf geht bis zum Kreisverkehr und verlassen sie diesen an der dritten Ausfahrt in die Anton-Huber- Straße.</w:t>
      </w:r>
    </w:p>
    <w:p w:rsidR="004F25FD" w:rsidRPr="000460D5" w:rsidRDefault="004F25FD" w:rsidP="004F25FD">
      <w:pPr>
        <w:spacing w:after="120" w:line="240" w:lineRule="auto"/>
        <w:rPr>
          <w:rFonts w:asciiTheme="minorHAnsi" w:hAnsiTheme="minorHAnsi"/>
          <w:sz w:val="18"/>
          <w:szCs w:val="18"/>
        </w:rPr>
      </w:pPr>
    </w:p>
    <w:p w:rsidR="004F25FD" w:rsidRPr="000460D5" w:rsidRDefault="004F25FD" w:rsidP="004F25FD">
      <w:pPr>
        <w:spacing w:after="120" w:line="240" w:lineRule="auto"/>
        <w:rPr>
          <w:rStyle w:val="Fett"/>
          <w:rFonts w:asciiTheme="minorHAnsi" w:hAnsiTheme="minorHAnsi"/>
          <w:sz w:val="18"/>
          <w:szCs w:val="18"/>
        </w:rPr>
      </w:pPr>
      <w:r w:rsidRPr="000460D5">
        <w:rPr>
          <w:rStyle w:val="Fett"/>
          <w:rFonts w:asciiTheme="minorHAnsi" w:hAnsiTheme="minorHAnsi"/>
          <w:sz w:val="18"/>
          <w:szCs w:val="18"/>
        </w:rPr>
        <w:t>Aus Richtung Stuttgart</w:t>
      </w:r>
    </w:p>
    <w:p w:rsidR="004F25FD" w:rsidRPr="000460D5" w:rsidRDefault="004F25FD" w:rsidP="004F25FD">
      <w:pPr>
        <w:spacing w:after="120" w:line="240" w:lineRule="auto"/>
        <w:rPr>
          <w:rFonts w:asciiTheme="minorHAnsi" w:hAnsiTheme="minorHAnsi"/>
          <w:sz w:val="18"/>
          <w:szCs w:val="18"/>
        </w:rPr>
      </w:pPr>
      <w:r w:rsidRPr="000460D5">
        <w:rPr>
          <w:rFonts w:asciiTheme="minorHAnsi" w:hAnsiTheme="minorHAnsi"/>
          <w:sz w:val="18"/>
          <w:szCs w:val="18"/>
        </w:rPr>
        <w:t>Aus Richtung Stuttgart kommend folgen Sie der Ausschilderung Stadion bzw. A7 Richtung Würzburg. Direkt nach dem Tunnel biegen Sie an der ersten Ampel  (Stadion ist ausgeschildert) nach rechts und dann an der zweiten Ampel nach links ab. Folgen Sie der Straße, die leicht bergauf geht bis zum Kreisverkehr und verlassen sie diesen an der dritten Ausfahrt in die Anton-Huber- Straße.</w:t>
      </w:r>
    </w:p>
    <w:p w:rsidR="004F25FD" w:rsidRPr="000460D5" w:rsidRDefault="004F25FD" w:rsidP="004F25FD">
      <w:pPr>
        <w:spacing w:after="120" w:line="240" w:lineRule="auto"/>
        <w:rPr>
          <w:rFonts w:asciiTheme="minorHAnsi" w:hAnsiTheme="minorHAnsi"/>
          <w:sz w:val="18"/>
          <w:szCs w:val="18"/>
        </w:rPr>
      </w:pPr>
    </w:p>
    <w:p w:rsidR="004F25FD" w:rsidRPr="000460D5" w:rsidRDefault="004F25FD" w:rsidP="004F25FD">
      <w:pPr>
        <w:spacing w:after="120" w:line="240" w:lineRule="auto"/>
        <w:rPr>
          <w:rFonts w:asciiTheme="minorHAnsi" w:hAnsiTheme="minorHAnsi"/>
          <w:b/>
          <w:sz w:val="18"/>
          <w:szCs w:val="18"/>
        </w:rPr>
      </w:pPr>
      <w:r w:rsidRPr="000460D5">
        <w:rPr>
          <w:rFonts w:asciiTheme="minorHAnsi" w:hAnsiTheme="minorHAnsi"/>
          <w:b/>
          <w:sz w:val="18"/>
          <w:szCs w:val="18"/>
        </w:rPr>
        <w:t>Adresse für das Navi ist 73430 Aalen – Anton-Huber-Straße 17</w:t>
      </w:r>
    </w:p>
    <w:p w:rsidR="004F25FD" w:rsidRPr="000460D5" w:rsidRDefault="004F25FD" w:rsidP="004F25FD">
      <w:pPr>
        <w:spacing w:after="120" w:line="240" w:lineRule="auto"/>
        <w:rPr>
          <w:rFonts w:asciiTheme="minorHAnsi" w:hAnsiTheme="minorHAnsi"/>
          <w:sz w:val="18"/>
          <w:szCs w:val="18"/>
        </w:rPr>
      </w:pPr>
    </w:p>
    <w:p w:rsidR="004F25FD" w:rsidRPr="000460D5" w:rsidRDefault="004F25FD" w:rsidP="004F25FD">
      <w:pPr>
        <w:spacing w:after="120" w:line="240" w:lineRule="auto"/>
        <w:rPr>
          <w:rFonts w:asciiTheme="minorHAnsi" w:hAnsiTheme="minorHAnsi"/>
          <w:b/>
          <w:sz w:val="18"/>
          <w:szCs w:val="18"/>
        </w:rPr>
      </w:pPr>
      <w:r w:rsidRPr="000460D5">
        <w:rPr>
          <w:rFonts w:asciiTheme="minorHAnsi" w:hAnsiTheme="minorHAnsi"/>
          <w:b/>
          <w:sz w:val="18"/>
          <w:szCs w:val="18"/>
        </w:rPr>
        <w:t>Parkplätze</w:t>
      </w:r>
    </w:p>
    <w:p w:rsidR="004F25FD" w:rsidRPr="000460D5" w:rsidRDefault="004F25FD" w:rsidP="004F25FD">
      <w:pPr>
        <w:spacing w:after="120" w:line="240" w:lineRule="auto"/>
        <w:rPr>
          <w:rFonts w:asciiTheme="minorHAnsi" w:hAnsiTheme="minorHAnsi"/>
          <w:sz w:val="18"/>
          <w:szCs w:val="18"/>
        </w:rPr>
      </w:pPr>
      <w:r w:rsidRPr="000460D5">
        <w:rPr>
          <w:rFonts w:asciiTheme="minorHAnsi" w:hAnsiTheme="minorHAnsi"/>
          <w:sz w:val="18"/>
          <w:szCs w:val="18"/>
        </w:rPr>
        <w:t>Fans die mit dem eigenen Auto anreisen, können am Ende der Anton-Huber-Straße auf den extra für Gästefans abgesperrten kostenlosen Parkplätzen, auf dem Gelände der Hochschule Aalen, parken.</w:t>
      </w:r>
    </w:p>
    <w:p w:rsidR="004F25FD" w:rsidRPr="000460D5" w:rsidRDefault="004F25FD" w:rsidP="004F25FD">
      <w:pPr>
        <w:spacing w:after="120" w:line="240" w:lineRule="auto"/>
        <w:rPr>
          <w:rFonts w:asciiTheme="minorHAnsi" w:hAnsiTheme="minorHAnsi"/>
          <w:sz w:val="18"/>
          <w:szCs w:val="18"/>
        </w:rPr>
      </w:pPr>
      <w:proofErr w:type="spellStart"/>
      <w:r w:rsidRPr="000460D5">
        <w:rPr>
          <w:rFonts w:asciiTheme="minorHAnsi" w:hAnsiTheme="minorHAnsi"/>
          <w:sz w:val="18"/>
          <w:szCs w:val="18"/>
        </w:rPr>
        <w:t>Fanbusse</w:t>
      </w:r>
      <w:proofErr w:type="spellEnd"/>
      <w:r w:rsidRPr="000460D5">
        <w:rPr>
          <w:rFonts w:asciiTheme="minorHAnsi" w:hAnsiTheme="minorHAnsi"/>
          <w:sz w:val="18"/>
          <w:szCs w:val="18"/>
        </w:rPr>
        <w:t xml:space="preserve"> werden entlang der Anton-Huber-Straße von einer Polizeistreife eingewiesen.</w:t>
      </w:r>
    </w:p>
    <w:p w:rsidR="004F25FD" w:rsidRPr="000460D5" w:rsidRDefault="004F25FD" w:rsidP="004F25FD">
      <w:pPr>
        <w:spacing w:after="120" w:line="240" w:lineRule="auto"/>
        <w:rPr>
          <w:rFonts w:asciiTheme="minorHAnsi" w:hAnsiTheme="minorHAnsi"/>
          <w:sz w:val="18"/>
          <w:szCs w:val="18"/>
        </w:rPr>
      </w:pPr>
    </w:p>
    <w:p w:rsidR="004F25FD" w:rsidRPr="000460D5" w:rsidRDefault="004F25FD" w:rsidP="004F25FD">
      <w:pPr>
        <w:spacing w:after="120" w:line="240" w:lineRule="auto"/>
        <w:outlineLvl w:val="1"/>
        <w:rPr>
          <w:rFonts w:asciiTheme="minorHAnsi" w:hAnsiTheme="minorHAnsi"/>
          <w:b/>
          <w:bCs/>
          <w:sz w:val="24"/>
          <w:szCs w:val="24"/>
        </w:rPr>
      </w:pPr>
      <w:r w:rsidRPr="000460D5">
        <w:rPr>
          <w:rFonts w:asciiTheme="minorHAnsi" w:hAnsiTheme="minorHAnsi"/>
          <w:b/>
          <w:sz w:val="24"/>
          <w:szCs w:val="24"/>
        </w:rPr>
        <w:t>Anreise m</w:t>
      </w:r>
      <w:r w:rsidRPr="000460D5">
        <w:rPr>
          <w:rFonts w:asciiTheme="minorHAnsi" w:hAnsiTheme="minorHAnsi"/>
          <w:b/>
          <w:bCs/>
          <w:sz w:val="24"/>
          <w:szCs w:val="24"/>
        </w:rPr>
        <w:t>it der Bahn</w:t>
      </w:r>
    </w:p>
    <w:p w:rsidR="004F25FD" w:rsidRPr="000460D5" w:rsidRDefault="004F25FD" w:rsidP="004F25FD">
      <w:pPr>
        <w:spacing w:after="120" w:line="240" w:lineRule="auto"/>
        <w:rPr>
          <w:rFonts w:asciiTheme="minorHAnsi" w:hAnsiTheme="minorHAnsi"/>
          <w:sz w:val="18"/>
          <w:szCs w:val="18"/>
        </w:rPr>
      </w:pPr>
      <w:r w:rsidRPr="000460D5">
        <w:rPr>
          <w:rFonts w:asciiTheme="minorHAnsi" w:hAnsiTheme="minorHAnsi"/>
          <w:sz w:val="18"/>
          <w:szCs w:val="18"/>
        </w:rPr>
        <w:t>Verlassen Sie den Bahnhof durch den Haupteingang. Überqueren Sie den Bahnhofsvorplatz und halten Sie sich dabei leicht links Richtung Fußgängerampel. Nachdem Sie die mehrspurige Straße an der Ampel überquert haben, laufen Sie nach links. Nach ca. 100 Metern überqueren Sie eine kleine Seitenstraße. Danach halten Sie sich leicht rechts und folgen dem Straßenverlauf, bis Sie zu einem Parkhaus auf der rechten Seite kommen. Nach dem Parkhaus gehen Sie nach rechts. Nach ca. 300 Metern überqueren Sie eine mehrspurige Straße an einer Fußgängerampel. Nach der Ampel folgen Sie dem leicht bergauf führenden Straßenverlauf bis zum Stadion.</w:t>
      </w:r>
    </w:p>
    <w:p w:rsidR="004F25FD" w:rsidRPr="000460D5" w:rsidRDefault="004F25FD" w:rsidP="004F25FD">
      <w:pPr>
        <w:spacing w:after="120" w:line="240" w:lineRule="auto"/>
        <w:rPr>
          <w:rFonts w:asciiTheme="minorHAnsi" w:hAnsiTheme="minorHAnsi"/>
          <w:sz w:val="18"/>
          <w:szCs w:val="18"/>
        </w:rPr>
      </w:pPr>
      <w:r w:rsidRPr="000460D5">
        <w:rPr>
          <w:rFonts w:asciiTheme="minorHAnsi" w:hAnsiTheme="minorHAnsi"/>
          <w:sz w:val="18"/>
          <w:szCs w:val="18"/>
        </w:rPr>
        <w:t xml:space="preserve">Tickets für die Heimspiele des </w:t>
      </w:r>
      <w:proofErr w:type="spellStart"/>
      <w:r w:rsidRPr="000460D5">
        <w:rPr>
          <w:rFonts w:asciiTheme="minorHAnsi" w:hAnsiTheme="minorHAnsi"/>
          <w:sz w:val="18"/>
          <w:szCs w:val="18"/>
        </w:rPr>
        <w:t>VfR</w:t>
      </w:r>
      <w:proofErr w:type="spellEnd"/>
      <w:r w:rsidRPr="000460D5">
        <w:rPr>
          <w:rFonts w:asciiTheme="minorHAnsi" w:hAnsiTheme="minorHAnsi"/>
          <w:sz w:val="18"/>
          <w:szCs w:val="18"/>
        </w:rPr>
        <w:t xml:space="preserve"> Aalen beinhalten </w:t>
      </w:r>
      <w:r w:rsidRPr="000460D5">
        <w:rPr>
          <w:rStyle w:val="Fett"/>
          <w:rFonts w:asciiTheme="minorHAnsi" w:hAnsiTheme="minorHAnsi"/>
          <w:sz w:val="18"/>
          <w:szCs w:val="18"/>
        </w:rPr>
        <w:t>keine</w:t>
      </w:r>
      <w:r w:rsidRPr="000460D5">
        <w:rPr>
          <w:rFonts w:asciiTheme="minorHAnsi" w:hAnsiTheme="minorHAnsi"/>
          <w:sz w:val="18"/>
          <w:szCs w:val="18"/>
        </w:rPr>
        <w:t xml:space="preserve"> kostenlose Beförderung durch den ÖPNV!</w:t>
      </w:r>
    </w:p>
    <w:p w:rsidR="004F25FD" w:rsidRPr="000460D5" w:rsidRDefault="004F25FD" w:rsidP="004F25FD">
      <w:pPr>
        <w:spacing w:after="120" w:line="240" w:lineRule="auto"/>
        <w:rPr>
          <w:rFonts w:asciiTheme="minorHAnsi" w:hAnsiTheme="minorHAnsi"/>
          <w:sz w:val="24"/>
          <w:szCs w:val="24"/>
        </w:rPr>
      </w:pPr>
    </w:p>
    <w:p w:rsidR="004F25FD" w:rsidRPr="000460D5" w:rsidRDefault="00286C44" w:rsidP="004F25FD">
      <w:pPr>
        <w:spacing w:after="120" w:line="240" w:lineRule="auto"/>
        <w:rPr>
          <w:rFonts w:asciiTheme="minorHAnsi" w:hAnsiTheme="minorHAnsi"/>
          <w:b/>
          <w:sz w:val="24"/>
          <w:szCs w:val="24"/>
          <w:u w:val="single"/>
        </w:rPr>
      </w:pPr>
      <w:r>
        <w:rPr>
          <w:noProof/>
        </w:rPr>
        <w:lastRenderedPageBreak/>
        <w:drawing>
          <wp:anchor distT="0" distB="0" distL="114300" distR="114300" simplePos="0" relativeHeight="251658240" behindDoc="0" locked="0" layoutInCell="1" allowOverlap="1" wp14:anchorId="61ACAB41" wp14:editId="3832C4D7">
            <wp:simplePos x="0" y="0"/>
            <wp:positionH relativeFrom="column">
              <wp:posOffset>3672205</wp:posOffset>
            </wp:positionH>
            <wp:positionV relativeFrom="paragraph">
              <wp:posOffset>169545</wp:posOffset>
            </wp:positionV>
            <wp:extent cx="1676400" cy="3004820"/>
            <wp:effectExtent l="133350" t="114300" r="152400" b="157480"/>
            <wp:wrapSquare wrapText="bothSides"/>
            <wp:docPr id="9" name="Grafik 9"/>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7">
                      <a:extLst>
                        <a:ext uri="{28A0092B-C50C-407E-A947-70E740481C1C}">
                          <a14:useLocalDpi xmlns:a14="http://schemas.microsoft.com/office/drawing/2010/main" val="0"/>
                        </a:ext>
                      </a:extLst>
                    </a:blip>
                    <a:stretch>
                      <a:fillRect/>
                    </a:stretch>
                  </pic:blipFill>
                  <pic:spPr>
                    <a:xfrm>
                      <a:off x="0" y="0"/>
                      <a:ext cx="1676400" cy="3004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F25FD" w:rsidRPr="000460D5">
        <w:rPr>
          <w:rFonts w:asciiTheme="minorHAnsi" w:hAnsiTheme="minorHAnsi"/>
          <w:b/>
          <w:sz w:val="24"/>
          <w:szCs w:val="24"/>
          <w:u w:val="single"/>
        </w:rPr>
        <w:t>2. Tickets und Einlass</w:t>
      </w:r>
    </w:p>
    <w:p w:rsidR="004F25FD" w:rsidRPr="000460D5" w:rsidRDefault="004F25FD" w:rsidP="004F25FD">
      <w:pPr>
        <w:spacing w:after="120" w:line="240" w:lineRule="auto"/>
        <w:rPr>
          <w:rFonts w:asciiTheme="minorHAnsi" w:hAnsiTheme="minorHAnsi"/>
          <w:sz w:val="18"/>
          <w:szCs w:val="18"/>
        </w:rPr>
      </w:pPr>
    </w:p>
    <w:p w:rsidR="004F25FD" w:rsidRPr="000460D5" w:rsidRDefault="004F25FD" w:rsidP="004F25FD">
      <w:pPr>
        <w:pStyle w:val="berschrift2"/>
        <w:spacing w:before="0" w:beforeAutospacing="0" w:after="120" w:afterAutospacing="0"/>
        <w:rPr>
          <w:rFonts w:asciiTheme="minorHAnsi" w:hAnsiTheme="minorHAnsi"/>
          <w:sz w:val="24"/>
          <w:szCs w:val="24"/>
        </w:rPr>
      </w:pPr>
      <w:r w:rsidRPr="000460D5">
        <w:rPr>
          <w:rFonts w:asciiTheme="minorHAnsi" w:hAnsiTheme="minorHAnsi"/>
          <w:sz w:val="24"/>
          <w:szCs w:val="24"/>
        </w:rPr>
        <w:t>Gästebereich</w:t>
      </w:r>
    </w:p>
    <w:p w:rsidR="00286C44" w:rsidRDefault="00286C44" w:rsidP="00286C44">
      <w:pPr>
        <w:tabs>
          <w:tab w:val="left" w:pos="1843"/>
        </w:tabs>
        <w:spacing w:after="120" w:line="240" w:lineRule="auto"/>
        <w:rPr>
          <w:rFonts w:asciiTheme="minorHAnsi" w:hAnsiTheme="minorHAnsi"/>
          <w:sz w:val="18"/>
          <w:szCs w:val="18"/>
        </w:rPr>
      </w:pPr>
      <w:r>
        <w:rPr>
          <w:rFonts w:asciiTheme="minorHAnsi" w:hAnsiTheme="minorHAnsi"/>
          <w:sz w:val="18"/>
          <w:szCs w:val="18"/>
        </w:rPr>
        <w:t xml:space="preserve">Gästestehplatzblock: </w:t>
      </w:r>
    </w:p>
    <w:p w:rsidR="004F25FD" w:rsidRDefault="004F25FD" w:rsidP="00286C44">
      <w:pPr>
        <w:tabs>
          <w:tab w:val="left" w:pos="1843"/>
        </w:tabs>
        <w:spacing w:after="120" w:line="240" w:lineRule="auto"/>
        <w:rPr>
          <w:rFonts w:asciiTheme="minorHAnsi" w:hAnsiTheme="minorHAnsi"/>
          <w:sz w:val="18"/>
          <w:szCs w:val="18"/>
        </w:rPr>
      </w:pPr>
      <w:r w:rsidRPr="000460D5">
        <w:rPr>
          <w:rFonts w:asciiTheme="minorHAnsi" w:hAnsiTheme="minorHAnsi"/>
          <w:sz w:val="18"/>
          <w:szCs w:val="18"/>
        </w:rPr>
        <w:t>H-Block (1.365 Plätze) / Westtribüne, Karten</w:t>
      </w:r>
      <w:r>
        <w:rPr>
          <w:rFonts w:asciiTheme="minorHAnsi" w:hAnsiTheme="minorHAnsi"/>
          <w:sz w:val="18"/>
          <w:szCs w:val="18"/>
        </w:rPr>
        <w:t>verkauf</w:t>
      </w:r>
      <w:r w:rsidRPr="000460D5">
        <w:rPr>
          <w:rFonts w:asciiTheme="minorHAnsi" w:hAnsiTheme="minorHAnsi"/>
          <w:sz w:val="18"/>
          <w:szCs w:val="18"/>
        </w:rPr>
        <w:t xml:space="preserve"> </w:t>
      </w:r>
      <w:r w:rsidR="00286C44">
        <w:rPr>
          <w:rFonts w:asciiTheme="minorHAnsi" w:hAnsiTheme="minorHAnsi"/>
          <w:sz w:val="18"/>
          <w:szCs w:val="18"/>
        </w:rPr>
        <w:t xml:space="preserve">an der Tageskasse auf der Westtribünenseite </w:t>
      </w:r>
      <w:r w:rsidR="00286C44">
        <w:rPr>
          <w:rFonts w:asciiTheme="minorHAnsi" w:hAnsiTheme="minorHAnsi"/>
          <w:noProof/>
          <w:sz w:val="18"/>
          <w:szCs w:val="18"/>
        </w:rPr>
        <w:drawing>
          <wp:inline distT="0" distB="0" distL="0" distR="0">
            <wp:extent cx="333375" cy="3429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sidR="00286C44">
        <w:rPr>
          <w:rFonts w:asciiTheme="minorHAnsi" w:hAnsiTheme="minorHAnsi"/>
          <w:sz w:val="18"/>
          <w:szCs w:val="18"/>
        </w:rPr>
        <w:t xml:space="preserve">, </w:t>
      </w:r>
      <w:r w:rsidRPr="000460D5">
        <w:rPr>
          <w:rFonts w:asciiTheme="minorHAnsi" w:hAnsiTheme="minorHAnsi"/>
          <w:sz w:val="18"/>
          <w:szCs w:val="18"/>
        </w:rPr>
        <w:t>Einlass über</w:t>
      </w:r>
      <w:r>
        <w:rPr>
          <w:rFonts w:asciiTheme="minorHAnsi" w:hAnsiTheme="minorHAnsi"/>
          <w:sz w:val="18"/>
          <w:szCs w:val="18"/>
        </w:rPr>
        <w:t xml:space="preserve"> den Eingang</w:t>
      </w:r>
      <w:r w:rsidR="007E3191">
        <w:rPr>
          <w:rFonts w:asciiTheme="minorHAnsi" w:hAnsiTheme="minorHAnsi"/>
          <w:sz w:val="18"/>
          <w:szCs w:val="18"/>
        </w:rPr>
        <w:t xml:space="preserve"> </w:t>
      </w:r>
      <w:r w:rsidRPr="0085493C">
        <w:rPr>
          <w:rFonts w:asciiTheme="minorHAnsi" w:hAnsiTheme="minorHAnsi"/>
          <w:noProof/>
          <w:sz w:val="18"/>
          <w:szCs w:val="18"/>
        </w:rPr>
        <w:drawing>
          <wp:inline distT="0" distB="0" distL="0" distR="0" wp14:anchorId="376792DE" wp14:editId="1B7A221F">
            <wp:extent cx="330200" cy="34306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0334" cy="343203"/>
                    </a:xfrm>
                    <a:prstGeom prst="rect">
                      <a:avLst/>
                    </a:prstGeom>
                  </pic:spPr>
                </pic:pic>
              </a:graphicData>
            </a:graphic>
          </wp:inline>
        </w:drawing>
      </w:r>
      <w:r>
        <w:rPr>
          <w:rFonts w:asciiTheme="minorHAnsi" w:hAnsiTheme="minorHAnsi"/>
          <w:sz w:val="18"/>
          <w:szCs w:val="18"/>
        </w:rPr>
        <w:t xml:space="preserve"> </w:t>
      </w:r>
      <w:r w:rsidRPr="000460D5">
        <w:rPr>
          <w:rFonts w:asciiTheme="minorHAnsi" w:hAnsiTheme="minorHAnsi"/>
          <w:sz w:val="18"/>
          <w:szCs w:val="18"/>
        </w:rPr>
        <w:t>im Stadionplan.</w:t>
      </w:r>
    </w:p>
    <w:p w:rsidR="00286C44" w:rsidRPr="000460D5" w:rsidRDefault="00286C44" w:rsidP="00286C44">
      <w:pPr>
        <w:tabs>
          <w:tab w:val="left" w:pos="1843"/>
        </w:tabs>
        <w:spacing w:after="120" w:line="240" w:lineRule="auto"/>
        <w:rPr>
          <w:rFonts w:asciiTheme="minorHAnsi" w:hAnsiTheme="minorHAnsi"/>
          <w:sz w:val="18"/>
          <w:szCs w:val="18"/>
        </w:rPr>
      </w:pPr>
    </w:p>
    <w:p w:rsidR="00286C44" w:rsidRDefault="00286C44" w:rsidP="007E3191">
      <w:pPr>
        <w:tabs>
          <w:tab w:val="left" w:pos="1843"/>
        </w:tabs>
        <w:spacing w:after="120" w:line="240" w:lineRule="auto"/>
        <w:rPr>
          <w:rFonts w:asciiTheme="minorHAnsi" w:hAnsiTheme="minorHAnsi"/>
          <w:sz w:val="18"/>
          <w:szCs w:val="18"/>
        </w:rPr>
      </w:pPr>
      <w:r>
        <w:rPr>
          <w:rFonts w:asciiTheme="minorHAnsi" w:hAnsiTheme="minorHAnsi"/>
          <w:sz w:val="18"/>
          <w:szCs w:val="18"/>
        </w:rPr>
        <w:t xml:space="preserve">Gästesitzplatzblock: </w:t>
      </w:r>
    </w:p>
    <w:p w:rsidR="004F25FD" w:rsidRPr="000460D5" w:rsidRDefault="004F25FD" w:rsidP="004F25FD">
      <w:pPr>
        <w:tabs>
          <w:tab w:val="left" w:pos="1843"/>
        </w:tabs>
        <w:spacing w:after="120" w:line="240" w:lineRule="auto"/>
        <w:rPr>
          <w:rFonts w:asciiTheme="minorHAnsi" w:hAnsiTheme="minorHAnsi"/>
          <w:color w:val="FFFFFF" w:themeColor="background1"/>
          <w:sz w:val="26"/>
          <w:szCs w:val="26"/>
        </w:rPr>
      </w:pPr>
      <w:r w:rsidRPr="000460D5">
        <w:rPr>
          <w:rFonts w:asciiTheme="minorHAnsi" w:hAnsiTheme="minorHAnsi"/>
          <w:sz w:val="18"/>
          <w:szCs w:val="18"/>
        </w:rPr>
        <w:t xml:space="preserve">I-Block (413 Plätze) / Nordtribüne, </w:t>
      </w:r>
      <w:r w:rsidR="007E3191" w:rsidRPr="000460D5">
        <w:rPr>
          <w:rFonts w:asciiTheme="minorHAnsi" w:hAnsiTheme="minorHAnsi"/>
          <w:sz w:val="18"/>
          <w:szCs w:val="18"/>
        </w:rPr>
        <w:t>Karten</w:t>
      </w:r>
      <w:r w:rsidR="007E3191">
        <w:rPr>
          <w:rFonts w:asciiTheme="minorHAnsi" w:hAnsiTheme="minorHAnsi"/>
          <w:sz w:val="18"/>
          <w:szCs w:val="18"/>
        </w:rPr>
        <w:t>verkauf</w:t>
      </w:r>
      <w:r w:rsidR="007E3191" w:rsidRPr="000460D5">
        <w:rPr>
          <w:rFonts w:asciiTheme="minorHAnsi" w:hAnsiTheme="minorHAnsi"/>
          <w:sz w:val="18"/>
          <w:szCs w:val="18"/>
        </w:rPr>
        <w:t xml:space="preserve"> </w:t>
      </w:r>
      <w:r w:rsidR="00286C44">
        <w:rPr>
          <w:rFonts w:asciiTheme="minorHAnsi" w:hAnsiTheme="minorHAnsi"/>
          <w:sz w:val="18"/>
          <w:szCs w:val="18"/>
        </w:rPr>
        <w:t xml:space="preserve">an der Tageskasse auf der Westtribünenseite </w:t>
      </w:r>
      <w:r w:rsidR="00286C44">
        <w:rPr>
          <w:rFonts w:asciiTheme="minorHAnsi" w:hAnsiTheme="minorHAnsi"/>
          <w:noProof/>
          <w:sz w:val="18"/>
          <w:szCs w:val="18"/>
        </w:rPr>
        <w:drawing>
          <wp:inline distT="0" distB="0" distL="0" distR="0">
            <wp:extent cx="333375" cy="342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375" cy="342900"/>
                    </a:xfrm>
                    <a:prstGeom prst="rect">
                      <a:avLst/>
                    </a:prstGeom>
                    <a:noFill/>
                    <a:ln>
                      <a:noFill/>
                    </a:ln>
                  </pic:spPr>
                </pic:pic>
              </a:graphicData>
            </a:graphic>
          </wp:inline>
        </w:drawing>
      </w:r>
      <w:r w:rsidR="00286C44">
        <w:rPr>
          <w:rFonts w:asciiTheme="minorHAnsi" w:hAnsiTheme="minorHAnsi"/>
          <w:sz w:val="18"/>
          <w:szCs w:val="18"/>
        </w:rPr>
        <w:t xml:space="preserve">, </w:t>
      </w:r>
      <w:r w:rsidR="007E3191" w:rsidRPr="000460D5">
        <w:rPr>
          <w:rFonts w:asciiTheme="minorHAnsi" w:hAnsiTheme="minorHAnsi"/>
          <w:sz w:val="18"/>
          <w:szCs w:val="18"/>
        </w:rPr>
        <w:t>Einlass über</w:t>
      </w:r>
      <w:r w:rsidR="007E3191">
        <w:rPr>
          <w:rFonts w:asciiTheme="minorHAnsi" w:hAnsiTheme="minorHAnsi"/>
          <w:sz w:val="18"/>
          <w:szCs w:val="18"/>
        </w:rPr>
        <w:t xml:space="preserve"> den Eingang </w:t>
      </w:r>
      <w:r w:rsidR="007E3191" w:rsidRPr="0085493C">
        <w:rPr>
          <w:rFonts w:asciiTheme="minorHAnsi" w:hAnsiTheme="minorHAnsi"/>
          <w:noProof/>
          <w:sz w:val="18"/>
          <w:szCs w:val="18"/>
        </w:rPr>
        <w:drawing>
          <wp:inline distT="0" distB="0" distL="0" distR="0" wp14:anchorId="2D25F1A6" wp14:editId="23B42893">
            <wp:extent cx="330200" cy="34306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0334" cy="343203"/>
                    </a:xfrm>
                    <a:prstGeom prst="rect">
                      <a:avLst/>
                    </a:prstGeom>
                  </pic:spPr>
                </pic:pic>
              </a:graphicData>
            </a:graphic>
          </wp:inline>
        </w:drawing>
      </w:r>
      <w:r w:rsidR="007E3191">
        <w:rPr>
          <w:rFonts w:asciiTheme="minorHAnsi" w:hAnsiTheme="minorHAnsi"/>
          <w:sz w:val="18"/>
          <w:szCs w:val="18"/>
        </w:rPr>
        <w:t xml:space="preserve"> </w:t>
      </w:r>
      <w:r w:rsidR="007E3191" w:rsidRPr="000460D5">
        <w:rPr>
          <w:rFonts w:asciiTheme="minorHAnsi" w:hAnsiTheme="minorHAnsi"/>
          <w:sz w:val="18"/>
          <w:szCs w:val="18"/>
        </w:rPr>
        <w:t>im Stadionplan.</w:t>
      </w:r>
      <w:r w:rsidR="00286C44">
        <w:rPr>
          <w:rFonts w:asciiTheme="minorHAnsi" w:hAnsiTheme="minorHAnsi"/>
          <w:sz w:val="18"/>
          <w:szCs w:val="18"/>
        </w:rPr>
        <w:t xml:space="preserve"> Die </w:t>
      </w:r>
      <w:r w:rsidR="007E3191">
        <w:rPr>
          <w:rFonts w:asciiTheme="minorHAnsi" w:hAnsiTheme="minorHAnsi"/>
          <w:sz w:val="18"/>
          <w:szCs w:val="18"/>
        </w:rPr>
        <w:t>S</w:t>
      </w:r>
      <w:r>
        <w:rPr>
          <w:rFonts w:asciiTheme="minorHAnsi" w:hAnsiTheme="minorHAnsi"/>
          <w:sz w:val="18"/>
          <w:szCs w:val="18"/>
        </w:rPr>
        <w:t xml:space="preserve">itzplatzkarteninhaber </w:t>
      </w:r>
      <w:r w:rsidR="00286C44">
        <w:rPr>
          <w:rFonts w:asciiTheme="minorHAnsi" w:hAnsiTheme="minorHAnsi"/>
          <w:sz w:val="18"/>
          <w:szCs w:val="18"/>
        </w:rPr>
        <w:t>können</w:t>
      </w:r>
      <w:r>
        <w:rPr>
          <w:rFonts w:asciiTheme="minorHAnsi" w:hAnsiTheme="minorHAnsi"/>
          <w:sz w:val="18"/>
          <w:szCs w:val="18"/>
        </w:rPr>
        <w:t xml:space="preserve"> das Sicherheitstor</w:t>
      </w:r>
      <w:r w:rsidR="00286C44">
        <w:rPr>
          <w:rFonts w:asciiTheme="minorHAnsi" w:hAnsiTheme="minorHAnsi"/>
          <w:sz w:val="18"/>
          <w:szCs w:val="18"/>
        </w:rPr>
        <w:t xml:space="preserve"> im </w:t>
      </w:r>
      <w:r>
        <w:rPr>
          <w:rFonts w:asciiTheme="minorHAnsi" w:hAnsiTheme="minorHAnsi"/>
          <w:sz w:val="18"/>
          <w:szCs w:val="18"/>
        </w:rPr>
        <w:t>vorderen Bereich des H-Block</w:t>
      </w:r>
      <w:r w:rsidR="00286C44">
        <w:rPr>
          <w:rFonts w:asciiTheme="minorHAnsi" w:hAnsiTheme="minorHAnsi"/>
          <w:sz w:val="18"/>
          <w:szCs w:val="18"/>
        </w:rPr>
        <w:t xml:space="preserve"> passieren und gelangen dadurch </w:t>
      </w:r>
      <w:r>
        <w:rPr>
          <w:rFonts w:asciiTheme="minorHAnsi" w:hAnsiTheme="minorHAnsi"/>
          <w:sz w:val="18"/>
          <w:szCs w:val="18"/>
        </w:rPr>
        <w:t xml:space="preserve">in den </w:t>
      </w:r>
      <w:r w:rsidRPr="000460D5">
        <w:rPr>
          <w:rFonts w:asciiTheme="minorHAnsi" w:hAnsiTheme="minorHAnsi"/>
          <w:sz w:val="18"/>
          <w:szCs w:val="18"/>
        </w:rPr>
        <w:t>Gästesitzplatzblock</w:t>
      </w:r>
      <w:r>
        <w:rPr>
          <w:rFonts w:asciiTheme="minorHAnsi" w:hAnsiTheme="minorHAnsi"/>
          <w:sz w:val="18"/>
          <w:szCs w:val="18"/>
        </w:rPr>
        <w:t xml:space="preserve">. </w:t>
      </w:r>
    </w:p>
    <w:p w:rsidR="004F25FD" w:rsidRPr="000460D5" w:rsidRDefault="00286C44" w:rsidP="004F25FD">
      <w:pPr>
        <w:tabs>
          <w:tab w:val="left" w:pos="1843"/>
          <w:tab w:val="left" w:pos="6742"/>
        </w:tabs>
        <w:spacing w:after="120" w:line="240" w:lineRule="auto"/>
        <w:rPr>
          <w:rFonts w:asciiTheme="minorHAnsi" w:hAnsiTheme="minorHAnsi"/>
          <w:sz w:val="18"/>
          <w:szCs w:val="18"/>
        </w:rPr>
      </w:pPr>
      <w:r>
        <w:rPr>
          <w:rFonts w:ascii="Times New Roman" w:eastAsiaTheme="minorHAnsi" w:hAnsi="Times New Roman"/>
          <w:noProof/>
          <w:sz w:val="24"/>
          <w:szCs w:val="24"/>
        </w:rPr>
        <mc:AlternateContent>
          <mc:Choice Requires="wps">
            <w:drawing>
              <wp:anchor distT="0" distB="0" distL="114300" distR="114300" simplePos="0" relativeHeight="251660288" behindDoc="0" locked="0" layoutInCell="1" allowOverlap="1" wp14:anchorId="2F0FDF04" wp14:editId="0EEB6A4F">
                <wp:simplePos x="0" y="0"/>
                <wp:positionH relativeFrom="column">
                  <wp:posOffset>3668395</wp:posOffset>
                </wp:positionH>
                <wp:positionV relativeFrom="paragraph">
                  <wp:posOffset>180975</wp:posOffset>
                </wp:positionV>
                <wp:extent cx="1989455" cy="257175"/>
                <wp:effectExtent l="0" t="0" r="0" b="9525"/>
                <wp:wrapSquare wrapText="bothSides"/>
                <wp:docPr id="8" name="Textfeld 8"/>
                <wp:cNvGraphicFramePr/>
                <a:graphic xmlns:a="http://schemas.openxmlformats.org/drawingml/2006/main">
                  <a:graphicData uri="http://schemas.microsoft.com/office/word/2010/wordprocessingShape">
                    <wps:wsp>
                      <wps:cNvSpPr txBox="1"/>
                      <wps:spPr>
                        <a:xfrm>
                          <a:off x="0" y="0"/>
                          <a:ext cx="1989455" cy="257175"/>
                        </a:xfrm>
                        <a:prstGeom prst="rect">
                          <a:avLst/>
                        </a:prstGeom>
                        <a:solidFill>
                          <a:prstClr val="white"/>
                        </a:solidFill>
                        <a:ln>
                          <a:noFill/>
                        </a:ln>
                        <a:effectLst/>
                      </wps:spPr>
                      <wps:txbx>
                        <w:txbxContent>
                          <w:p w:rsidR="00286C44" w:rsidRDefault="00286C44" w:rsidP="00286C44">
                            <w:pPr>
                              <w:pStyle w:val="Beschriftung"/>
                              <w:rPr>
                                <w:rFonts w:asciiTheme="minorHAnsi" w:hAnsiTheme="minorHAnsi"/>
                                <w:noProof/>
                                <w:color w:val="auto"/>
                              </w:rPr>
                            </w:pPr>
                            <w:r>
                              <w:rPr>
                                <w:rFonts w:asciiTheme="minorHAnsi" w:hAnsiTheme="minorHAnsi"/>
                                <w:noProof/>
                                <w:color w:val="auto"/>
                              </w:rPr>
                              <w:fldChar w:fldCharType="begin"/>
                            </w:r>
                            <w:r>
                              <w:rPr>
                                <w:rFonts w:asciiTheme="minorHAnsi" w:hAnsiTheme="minorHAnsi"/>
                                <w:noProof/>
                                <w:color w:val="auto"/>
                              </w:rPr>
                              <w:instrText xml:space="preserve"> SEQ Abbildung \* ARABIC </w:instrText>
                            </w:r>
                            <w:r>
                              <w:rPr>
                                <w:rFonts w:asciiTheme="minorHAnsi" w:hAnsiTheme="minorHAnsi"/>
                                <w:noProof/>
                                <w:color w:val="auto"/>
                              </w:rPr>
                              <w:fldChar w:fldCharType="separate"/>
                            </w:r>
                            <w:r>
                              <w:rPr>
                                <w:rFonts w:asciiTheme="minorHAnsi" w:hAnsiTheme="minorHAnsi"/>
                                <w:noProof/>
                                <w:color w:val="auto"/>
                              </w:rPr>
                              <w:t>1</w:t>
                            </w:r>
                            <w:r>
                              <w:rPr>
                                <w:rFonts w:asciiTheme="minorHAnsi" w:hAnsiTheme="minorHAnsi"/>
                                <w:noProof/>
                                <w:color w:val="auto"/>
                              </w:rPr>
                              <w:fldChar w:fldCharType="end"/>
                            </w:r>
                            <w:r>
                              <w:rPr>
                                <w:rFonts w:asciiTheme="minorHAnsi" w:hAnsiTheme="minorHAnsi"/>
                                <w:color w:val="auto"/>
                              </w:rPr>
                              <w:t xml:space="preserve"> Gästebereich</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8" o:spid="_x0000_s1026" type="#_x0000_t202" style="position:absolute;margin-left:288.85pt;margin-top:14.25pt;width:156.65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" stroked="f">
                <v:textbox style="mso-fit-shape-to-text:t" inset="0,0,0,0">
                  <w:txbxContent>
                    <w:bookmarkStart w:id="1" w:name="_GoBack"/>
                    <w:p w:rsidR="00286C44" w:rsidRDefault="00286C44" w:rsidP="00286C44">
                      <w:pPr>
                        <w:pStyle w:val="Beschriftung"/>
                        <w:rPr>
                          <w:rFonts w:asciiTheme="minorHAnsi" w:hAnsiTheme="minorHAnsi"/>
                          <w:noProof/>
                          <w:color w:val="auto"/>
                        </w:rPr>
                      </w:pPr>
                      <w:r>
                        <w:rPr>
                          <w:rFonts w:asciiTheme="minorHAnsi" w:hAnsiTheme="minorHAnsi"/>
                          <w:noProof/>
                          <w:color w:val="auto"/>
                        </w:rPr>
                        <w:fldChar w:fldCharType="begin"/>
                      </w:r>
                      <w:r>
                        <w:rPr>
                          <w:rFonts w:asciiTheme="minorHAnsi" w:hAnsiTheme="minorHAnsi"/>
                          <w:noProof/>
                          <w:color w:val="auto"/>
                        </w:rPr>
                        <w:instrText xml:space="preserve"> SEQ Abbildung \* ARABIC </w:instrText>
                      </w:r>
                      <w:r>
                        <w:rPr>
                          <w:rFonts w:asciiTheme="minorHAnsi" w:hAnsiTheme="minorHAnsi"/>
                          <w:noProof/>
                          <w:color w:val="auto"/>
                        </w:rPr>
                        <w:fldChar w:fldCharType="separate"/>
                      </w:r>
                      <w:r>
                        <w:rPr>
                          <w:rFonts w:asciiTheme="minorHAnsi" w:hAnsiTheme="minorHAnsi"/>
                          <w:noProof/>
                          <w:color w:val="auto"/>
                        </w:rPr>
                        <w:t>1</w:t>
                      </w:r>
                      <w:r>
                        <w:rPr>
                          <w:rFonts w:asciiTheme="minorHAnsi" w:hAnsiTheme="minorHAnsi"/>
                          <w:noProof/>
                          <w:color w:val="auto"/>
                        </w:rPr>
                        <w:fldChar w:fldCharType="end"/>
                      </w:r>
                      <w:r>
                        <w:rPr>
                          <w:rFonts w:asciiTheme="minorHAnsi" w:hAnsiTheme="minorHAnsi"/>
                          <w:color w:val="auto"/>
                        </w:rPr>
                        <w:t xml:space="preserve"> Gästebereich</w:t>
                      </w:r>
                      <w:bookmarkEnd w:id="1"/>
                    </w:p>
                  </w:txbxContent>
                </v:textbox>
                <w10:wrap type="square"/>
              </v:shape>
            </w:pict>
          </mc:Fallback>
        </mc:AlternateContent>
      </w:r>
    </w:p>
    <w:p w:rsidR="004F25FD" w:rsidRPr="000460D5" w:rsidRDefault="004F25FD" w:rsidP="004F25FD">
      <w:pPr>
        <w:pStyle w:val="berschrift2"/>
        <w:spacing w:before="0" w:beforeAutospacing="0" w:after="120" w:afterAutospacing="0"/>
        <w:rPr>
          <w:rFonts w:asciiTheme="minorHAnsi" w:hAnsiTheme="minorHAnsi"/>
          <w:sz w:val="24"/>
          <w:szCs w:val="24"/>
        </w:rPr>
      </w:pPr>
      <w:r w:rsidRPr="000460D5">
        <w:rPr>
          <w:rFonts w:asciiTheme="minorHAnsi" w:hAnsiTheme="minorHAnsi"/>
          <w:sz w:val="24"/>
          <w:szCs w:val="24"/>
        </w:rPr>
        <w:t>Ticketpreise</w:t>
      </w:r>
    </w:p>
    <w:p w:rsidR="004F25FD" w:rsidRPr="000460D5" w:rsidRDefault="004F25FD" w:rsidP="004F25FD">
      <w:pPr>
        <w:pStyle w:val="berschrift2"/>
        <w:tabs>
          <w:tab w:val="left" w:pos="1560"/>
          <w:tab w:val="left" w:pos="3402"/>
        </w:tabs>
        <w:spacing w:before="0" w:beforeAutospacing="0" w:after="120" w:afterAutospacing="0"/>
        <w:rPr>
          <w:rFonts w:asciiTheme="minorHAnsi" w:hAnsiTheme="minorHAnsi"/>
          <w:b w:val="0"/>
          <w:sz w:val="18"/>
          <w:szCs w:val="18"/>
        </w:rPr>
      </w:pPr>
      <w:r w:rsidRPr="000460D5">
        <w:rPr>
          <w:rFonts w:asciiTheme="minorHAnsi" w:hAnsiTheme="minorHAnsi"/>
          <w:b w:val="0"/>
          <w:sz w:val="18"/>
          <w:szCs w:val="18"/>
        </w:rPr>
        <w:tab/>
        <w:t>Stehplatz</w:t>
      </w:r>
      <w:r w:rsidRPr="000460D5">
        <w:rPr>
          <w:rFonts w:asciiTheme="minorHAnsi" w:hAnsiTheme="minorHAnsi"/>
          <w:b w:val="0"/>
          <w:sz w:val="18"/>
          <w:szCs w:val="18"/>
        </w:rPr>
        <w:tab/>
        <w:t>Sitzplatz</w:t>
      </w:r>
    </w:p>
    <w:p w:rsidR="004F25FD" w:rsidRPr="000460D5" w:rsidRDefault="004F25FD" w:rsidP="004F25FD">
      <w:pPr>
        <w:pStyle w:val="berschrift2"/>
        <w:tabs>
          <w:tab w:val="left" w:pos="1560"/>
          <w:tab w:val="left" w:pos="3402"/>
        </w:tabs>
        <w:spacing w:before="0" w:beforeAutospacing="0" w:after="120" w:afterAutospacing="0"/>
        <w:rPr>
          <w:rFonts w:asciiTheme="minorHAnsi" w:hAnsiTheme="minorHAnsi"/>
          <w:b w:val="0"/>
          <w:sz w:val="18"/>
          <w:szCs w:val="18"/>
        </w:rPr>
      </w:pPr>
      <w:r w:rsidRPr="000460D5">
        <w:rPr>
          <w:rFonts w:asciiTheme="minorHAnsi" w:hAnsiTheme="minorHAnsi"/>
          <w:b w:val="0"/>
          <w:sz w:val="18"/>
          <w:szCs w:val="18"/>
        </w:rPr>
        <w:t>Normal:</w:t>
      </w:r>
      <w:r w:rsidRPr="000460D5">
        <w:rPr>
          <w:rFonts w:asciiTheme="minorHAnsi" w:hAnsiTheme="minorHAnsi"/>
          <w:b w:val="0"/>
          <w:sz w:val="18"/>
          <w:szCs w:val="18"/>
        </w:rPr>
        <w:tab/>
        <w:t>10 €</w:t>
      </w:r>
      <w:r w:rsidRPr="000460D5">
        <w:rPr>
          <w:rFonts w:asciiTheme="minorHAnsi" w:hAnsiTheme="minorHAnsi"/>
          <w:b w:val="0"/>
          <w:sz w:val="18"/>
          <w:szCs w:val="18"/>
        </w:rPr>
        <w:tab/>
        <w:t>20 €</w:t>
      </w:r>
    </w:p>
    <w:p w:rsidR="004F25FD" w:rsidRPr="000460D5" w:rsidRDefault="004F25FD" w:rsidP="004F25FD">
      <w:pPr>
        <w:pStyle w:val="berschrift2"/>
        <w:tabs>
          <w:tab w:val="left" w:pos="1560"/>
          <w:tab w:val="left" w:pos="3402"/>
        </w:tabs>
        <w:spacing w:before="0" w:beforeAutospacing="0" w:after="120" w:afterAutospacing="0"/>
        <w:rPr>
          <w:rFonts w:asciiTheme="minorHAnsi" w:hAnsiTheme="minorHAnsi"/>
          <w:b w:val="0"/>
          <w:sz w:val="18"/>
          <w:szCs w:val="18"/>
        </w:rPr>
      </w:pPr>
      <w:r w:rsidRPr="000460D5">
        <w:rPr>
          <w:rFonts w:asciiTheme="minorHAnsi" w:hAnsiTheme="minorHAnsi"/>
          <w:b w:val="0"/>
          <w:sz w:val="18"/>
          <w:szCs w:val="18"/>
        </w:rPr>
        <w:t>Ermäßigt:</w:t>
      </w:r>
      <w:r w:rsidRPr="000460D5">
        <w:rPr>
          <w:rFonts w:asciiTheme="minorHAnsi" w:hAnsiTheme="minorHAnsi"/>
          <w:b w:val="0"/>
          <w:sz w:val="18"/>
          <w:szCs w:val="18"/>
        </w:rPr>
        <w:tab/>
        <w:t>7€</w:t>
      </w:r>
      <w:r w:rsidRPr="000460D5">
        <w:rPr>
          <w:rFonts w:asciiTheme="minorHAnsi" w:hAnsiTheme="minorHAnsi"/>
          <w:b w:val="0"/>
          <w:sz w:val="18"/>
          <w:szCs w:val="18"/>
        </w:rPr>
        <w:tab/>
        <w:t>15€</w:t>
      </w:r>
    </w:p>
    <w:p w:rsidR="004F25FD" w:rsidRPr="000460D5" w:rsidRDefault="004F25FD" w:rsidP="004F25FD">
      <w:pPr>
        <w:pStyle w:val="berschrift2"/>
        <w:tabs>
          <w:tab w:val="left" w:pos="1560"/>
          <w:tab w:val="left" w:pos="3402"/>
        </w:tabs>
        <w:spacing w:before="0" w:beforeAutospacing="0" w:after="120" w:afterAutospacing="0"/>
        <w:rPr>
          <w:rFonts w:asciiTheme="minorHAnsi" w:hAnsiTheme="minorHAnsi"/>
          <w:b w:val="0"/>
          <w:sz w:val="18"/>
          <w:szCs w:val="18"/>
        </w:rPr>
      </w:pPr>
      <w:r w:rsidRPr="000460D5">
        <w:rPr>
          <w:rFonts w:asciiTheme="minorHAnsi" w:hAnsiTheme="minorHAnsi"/>
          <w:b w:val="0"/>
          <w:sz w:val="18"/>
          <w:szCs w:val="18"/>
        </w:rPr>
        <w:t>(Jugendliche von 14 bis einschl. 17 Jahren, Schüler, Azubis, Studenten, Freiwilligendienst- und Wehrdienstleistende, Rentner, Schwerbehinderte (Begleitperson freier Eintritt: Nur mit Vermerk "B" im Schwerbehindertenausweis, Karte wird benötigt!))</w:t>
      </w:r>
    </w:p>
    <w:p w:rsidR="004F25FD" w:rsidRPr="000460D5" w:rsidRDefault="004F25FD" w:rsidP="004F25FD">
      <w:pPr>
        <w:pStyle w:val="berschrift2"/>
        <w:tabs>
          <w:tab w:val="left" w:pos="1560"/>
          <w:tab w:val="left" w:pos="3402"/>
        </w:tabs>
        <w:spacing w:before="0" w:beforeAutospacing="0" w:after="120" w:afterAutospacing="0"/>
        <w:rPr>
          <w:rFonts w:asciiTheme="minorHAnsi" w:hAnsiTheme="minorHAnsi"/>
          <w:b w:val="0"/>
          <w:sz w:val="18"/>
          <w:szCs w:val="18"/>
        </w:rPr>
      </w:pPr>
      <w:r w:rsidRPr="000460D5">
        <w:rPr>
          <w:rFonts w:asciiTheme="minorHAnsi" w:hAnsiTheme="minorHAnsi"/>
          <w:b w:val="0"/>
          <w:sz w:val="18"/>
          <w:szCs w:val="18"/>
        </w:rPr>
        <w:t>Kind:</w:t>
      </w:r>
      <w:r w:rsidRPr="000460D5">
        <w:rPr>
          <w:rFonts w:asciiTheme="minorHAnsi" w:hAnsiTheme="minorHAnsi"/>
          <w:b w:val="0"/>
          <w:sz w:val="18"/>
          <w:szCs w:val="18"/>
        </w:rPr>
        <w:tab/>
        <w:t>3 €</w:t>
      </w:r>
      <w:r w:rsidRPr="000460D5">
        <w:rPr>
          <w:rFonts w:asciiTheme="minorHAnsi" w:hAnsiTheme="minorHAnsi"/>
          <w:b w:val="0"/>
          <w:sz w:val="18"/>
          <w:szCs w:val="18"/>
        </w:rPr>
        <w:tab/>
        <w:t>7 €</w:t>
      </w:r>
    </w:p>
    <w:p w:rsidR="004F25FD" w:rsidRPr="000460D5" w:rsidRDefault="004F25FD" w:rsidP="004F25FD">
      <w:pPr>
        <w:pStyle w:val="berschrift2"/>
        <w:tabs>
          <w:tab w:val="left" w:pos="1560"/>
          <w:tab w:val="left" w:pos="3402"/>
        </w:tabs>
        <w:spacing w:before="0" w:beforeAutospacing="0" w:after="120" w:afterAutospacing="0"/>
        <w:rPr>
          <w:rFonts w:asciiTheme="minorHAnsi" w:hAnsiTheme="minorHAnsi"/>
          <w:b w:val="0"/>
          <w:sz w:val="18"/>
          <w:szCs w:val="18"/>
        </w:rPr>
      </w:pPr>
      <w:r w:rsidRPr="000460D5">
        <w:rPr>
          <w:rFonts w:asciiTheme="minorHAnsi" w:hAnsiTheme="minorHAnsi"/>
          <w:b w:val="0"/>
          <w:sz w:val="18"/>
          <w:szCs w:val="18"/>
        </w:rPr>
        <w:t>(von 6 bis einschl. 13 Jahren)</w:t>
      </w:r>
    </w:p>
    <w:p w:rsidR="004F25FD" w:rsidRPr="000460D5" w:rsidRDefault="004F25FD" w:rsidP="004F25FD">
      <w:pPr>
        <w:pStyle w:val="berschrift2"/>
        <w:tabs>
          <w:tab w:val="left" w:pos="1560"/>
          <w:tab w:val="left" w:pos="3402"/>
        </w:tabs>
        <w:spacing w:before="0" w:beforeAutospacing="0" w:after="120" w:afterAutospacing="0"/>
        <w:rPr>
          <w:rFonts w:asciiTheme="minorHAnsi" w:hAnsiTheme="minorHAnsi"/>
          <w:b w:val="0"/>
          <w:sz w:val="18"/>
          <w:szCs w:val="18"/>
        </w:rPr>
      </w:pPr>
      <w:r w:rsidRPr="000460D5">
        <w:rPr>
          <w:rFonts w:asciiTheme="minorHAnsi" w:hAnsiTheme="minorHAnsi"/>
          <w:b w:val="0"/>
          <w:sz w:val="18"/>
          <w:szCs w:val="18"/>
        </w:rPr>
        <w:t>Freier Eintritt:</w:t>
      </w:r>
      <w:r w:rsidRPr="000460D5">
        <w:rPr>
          <w:rFonts w:asciiTheme="minorHAnsi" w:hAnsiTheme="minorHAnsi"/>
          <w:b w:val="0"/>
          <w:sz w:val="18"/>
          <w:szCs w:val="18"/>
        </w:rPr>
        <w:tab/>
        <w:t>-</w:t>
      </w:r>
      <w:r w:rsidRPr="000460D5">
        <w:rPr>
          <w:rFonts w:asciiTheme="minorHAnsi" w:hAnsiTheme="minorHAnsi"/>
          <w:b w:val="0"/>
          <w:sz w:val="18"/>
          <w:szCs w:val="18"/>
        </w:rPr>
        <w:tab/>
        <w:t>-</w:t>
      </w:r>
    </w:p>
    <w:p w:rsidR="004F25FD" w:rsidRPr="000460D5" w:rsidRDefault="004F25FD" w:rsidP="004F25FD">
      <w:pPr>
        <w:pStyle w:val="berschrift2"/>
        <w:tabs>
          <w:tab w:val="left" w:pos="1560"/>
          <w:tab w:val="left" w:pos="3402"/>
        </w:tabs>
        <w:spacing w:before="0" w:beforeAutospacing="0" w:after="120" w:afterAutospacing="0"/>
        <w:rPr>
          <w:rFonts w:asciiTheme="minorHAnsi" w:hAnsiTheme="minorHAnsi"/>
          <w:b w:val="0"/>
          <w:sz w:val="18"/>
          <w:szCs w:val="18"/>
        </w:rPr>
      </w:pPr>
      <w:r w:rsidRPr="000460D5">
        <w:rPr>
          <w:rFonts w:asciiTheme="minorHAnsi" w:hAnsiTheme="minorHAnsi"/>
          <w:b w:val="0"/>
          <w:sz w:val="18"/>
          <w:szCs w:val="18"/>
        </w:rPr>
        <w:t>(Kinder von 0 bis einschl. 5 Jahren (kein Sitzplatzanspruch))</w:t>
      </w:r>
    </w:p>
    <w:p w:rsidR="004F25FD" w:rsidRDefault="004F25FD" w:rsidP="004F25FD">
      <w:pPr>
        <w:pStyle w:val="berschrift2"/>
        <w:spacing w:before="0" w:beforeAutospacing="0" w:after="120" w:afterAutospacing="0"/>
        <w:rPr>
          <w:rFonts w:asciiTheme="minorHAnsi" w:hAnsiTheme="minorHAnsi"/>
          <w:b w:val="0"/>
          <w:sz w:val="18"/>
          <w:szCs w:val="18"/>
        </w:rPr>
      </w:pPr>
      <w:r w:rsidRPr="000460D5">
        <w:rPr>
          <w:rFonts w:asciiTheme="minorHAnsi" w:hAnsiTheme="minorHAnsi"/>
          <w:b w:val="0"/>
          <w:sz w:val="18"/>
          <w:szCs w:val="18"/>
        </w:rPr>
        <w:t>Ticketpreise sind Vorverkaufspreise. Bei Erwerb an der Tageskasse wird jeweils zwei Euro Tageskassenaufschlag auf die oben genannten Vorverkaufspreise erhoben.</w:t>
      </w:r>
    </w:p>
    <w:p w:rsidR="004F25FD" w:rsidRDefault="004F25FD" w:rsidP="004F25FD">
      <w:pPr>
        <w:pStyle w:val="berschrift2"/>
        <w:spacing w:before="0" w:beforeAutospacing="0" w:after="120" w:afterAutospacing="0"/>
        <w:rPr>
          <w:rFonts w:asciiTheme="minorHAnsi" w:hAnsiTheme="minorHAnsi"/>
          <w:b w:val="0"/>
          <w:sz w:val="18"/>
          <w:szCs w:val="18"/>
        </w:rPr>
      </w:pPr>
    </w:p>
    <w:p w:rsidR="004F25FD" w:rsidRDefault="004F25FD" w:rsidP="004F25FD">
      <w:pPr>
        <w:pStyle w:val="berschrift2"/>
        <w:spacing w:before="0" w:beforeAutospacing="0" w:after="120" w:afterAutospacing="0"/>
        <w:rPr>
          <w:rFonts w:asciiTheme="minorHAnsi" w:hAnsiTheme="minorHAnsi"/>
          <w:b w:val="0"/>
          <w:bCs w:val="0"/>
          <w:sz w:val="18"/>
          <w:szCs w:val="18"/>
        </w:rPr>
      </w:pPr>
      <w:r w:rsidRPr="00BB087C">
        <w:rPr>
          <w:rFonts w:asciiTheme="minorHAnsi" w:hAnsiTheme="minorHAnsi"/>
          <w:b w:val="0"/>
          <w:bCs w:val="0"/>
          <w:sz w:val="18"/>
          <w:szCs w:val="18"/>
        </w:rPr>
        <w:t>Achtung: Bei ermäßigten Karten muss der Ermäßigungsnachweis bei der Zugangskontrolle vorgelegt werden. Sollte kein Ermäßigungsnachweis vorliegen, muss die Eintrittskarte aufgewertet werden!</w:t>
      </w:r>
    </w:p>
    <w:p w:rsidR="004F25FD" w:rsidRPr="00BB087C" w:rsidRDefault="004F25FD" w:rsidP="004F25FD">
      <w:pPr>
        <w:pStyle w:val="berschrift2"/>
        <w:spacing w:before="0" w:beforeAutospacing="0" w:after="120" w:afterAutospacing="0"/>
        <w:rPr>
          <w:rFonts w:asciiTheme="minorHAnsi" w:hAnsiTheme="minorHAnsi"/>
          <w:b w:val="0"/>
          <w:sz w:val="18"/>
          <w:szCs w:val="18"/>
        </w:rPr>
      </w:pPr>
      <w:r w:rsidRPr="00BB087C">
        <w:rPr>
          <w:rFonts w:asciiTheme="minorHAnsi" w:hAnsiTheme="minorHAnsi"/>
          <w:b w:val="0"/>
          <w:sz w:val="18"/>
          <w:szCs w:val="18"/>
        </w:rPr>
        <w:t xml:space="preserve"> </w:t>
      </w:r>
    </w:p>
    <w:p w:rsidR="004F25FD" w:rsidRPr="000460D5" w:rsidRDefault="004F25FD" w:rsidP="004F25FD">
      <w:pPr>
        <w:pStyle w:val="berschrift2"/>
        <w:spacing w:before="0" w:beforeAutospacing="0" w:after="120" w:afterAutospacing="0"/>
        <w:rPr>
          <w:rFonts w:asciiTheme="minorHAnsi" w:hAnsiTheme="minorHAnsi"/>
          <w:sz w:val="24"/>
          <w:szCs w:val="24"/>
        </w:rPr>
      </w:pPr>
      <w:r w:rsidRPr="000460D5">
        <w:rPr>
          <w:rFonts w:asciiTheme="minorHAnsi" w:hAnsiTheme="minorHAnsi"/>
          <w:sz w:val="24"/>
          <w:szCs w:val="24"/>
        </w:rPr>
        <w:t>Rollstuhlfahrertickets</w:t>
      </w:r>
    </w:p>
    <w:p w:rsidR="004F25FD" w:rsidRPr="000460D5" w:rsidRDefault="004F25FD" w:rsidP="004F25FD">
      <w:pPr>
        <w:spacing w:after="120" w:line="240" w:lineRule="auto"/>
        <w:rPr>
          <w:rFonts w:asciiTheme="minorHAnsi" w:hAnsiTheme="minorHAnsi"/>
          <w:sz w:val="18"/>
          <w:szCs w:val="18"/>
        </w:rPr>
      </w:pPr>
      <w:r w:rsidRPr="000460D5">
        <w:rPr>
          <w:rFonts w:asciiTheme="minorHAnsi" w:hAnsiTheme="minorHAnsi" w:cs="Calibri"/>
          <w:color w:val="000000"/>
          <w:sz w:val="18"/>
          <w:szCs w:val="18"/>
        </w:rPr>
        <w:t xml:space="preserve">Rollstuhlfahrerplätze sind im Stadionbereich Süd vorhanden. Für Gästerollstuhlfahrer ist es auch möglich </w:t>
      </w:r>
      <w:r w:rsidRPr="000460D5">
        <w:rPr>
          <w:rFonts w:asciiTheme="minorHAnsi" w:hAnsiTheme="minorHAnsi"/>
          <w:sz w:val="18"/>
          <w:szCs w:val="18"/>
        </w:rPr>
        <w:t xml:space="preserve">im Gästesitzplatzblock hinter der Bande den Platz einnehmen. </w:t>
      </w:r>
      <w:r w:rsidRPr="000460D5">
        <w:rPr>
          <w:rFonts w:asciiTheme="minorHAnsi" w:hAnsiTheme="minorHAnsi"/>
          <w:sz w:val="18"/>
          <w:szCs w:val="18"/>
          <w:u w:val="single"/>
        </w:rPr>
        <w:t>Allerdings bestehen hier KEINE rollstuhlgerechten Einrichtungen!</w:t>
      </w:r>
      <w:r w:rsidRPr="000460D5">
        <w:rPr>
          <w:rFonts w:asciiTheme="minorHAnsi" w:hAnsiTheme="minorHAnsi"/>
          <w:sz w:val="18"/>
          <w:szCs w:val="18"/>
        </w:rPr>
        <w:t xml:space="preserve"> </w:t>
      </w:r>
    </w:p>
    <w:p w:rsidR="004F25FD" w:rsidRPr="000460D5" w:rsidRDefault="004F25FD" w:rsidP="004F25FD">
      <w:pPr>
        <w:spacing w:after="120" w:line="240" w:lineRule="auto"/>
        <w:rPr>
          <w:rFonts w:asciiTheme="minorHAnsi" w:hAnsiTheme="minorHAnsi"/>
          <w:sz w:val="18"/>
          <w:szCs w:val="18"/>
        </w:rPr>
      </w:pPr>
    </w:p>
    <w:p w:rsidR="004F25FD" w:rsidRPr="000460D5" w:rsidRDefault="004F25FD" w:rsidP="004F25FD">
      <w:pPr>
        <w:spacing w:after="120" w:line="240" w:lineRule="auto"/>
        <w:rPr>
          <w:rFonts w:asciiTheme="minorHAnsi" w:hAnsiTheme="minorHAnsi" w:cs="Calibri"/>
          <w:color w:val="000000"/>
          <w:sz w:val="18"/>
          <w:szCs w:val="18"/>
        </w:rPr>
      </w:pPr>
      <w:r w:rsidRPr="000460D5">
        <w:rPr>
          <w:rFonts w:asciiTheme="minorHAnsi" w:hAnsiTheme="minorHAnsi" w:cs="Calibri"/>
          <w:color w:val="000000"/>
          <w:sz w:val="18"/>
          <w:szCs w:val="18"/>
        </w:rPr>
        <w:t>Für Rollstuhlfahrer inkl. Begleitperson kostet die Eintrittskarte 5 €. Bitte mindestens 1 Woche vor Spielbeginn bei Sebastian Gehring (sebastian.gehring@vfr-aalen.de) anmelden, oder die Eintrittskarte über den Gastverein anfordern.</w:t>
      </w:r>
    </w:p>
    <w:p w:rsidR="004F25FD" w:rsidRPr="000460D5" w:rsidRDefault="004F25FD" w:rsidP="004F25FD">
      <w:pPr>
        <w:spacing w:after="120" w:line="240" w:lineRule="auto"/>
        <w:rPr>
          <w:rFonts w:asciiTheme="minorHAnsi" w:hAnsiTheme="minorHAnsi" w:cs="Calibri"/>
          <w:color w:val="000000"/>
          <w:sz w:val="18"/>
          <w:szCs w:val="18"/>
        </w:rPr>
      </w:pPr>
    </w:p>
    <w:p w:rsidR="004F25FD" w:rsidRPr="000460D5" w:rsidRDefault="004F25FD" w:rsidP="004F25FD">
      <w:pPr>
        <w:spacing w:after="120" w:line="240" w:lineRule="auto"/>
        <w:rPr>
          <w:rFonts w:asciiTheme="minorHAnsi" w:hAnsiTheme="minorHAnsi"/>
          <w:b/>
          <w:sz w:val="24"/>
          <w:szCs w:val="24"/>
        </w:rPr>
      </w:pPr>
      <w:r w:rsidRPr="000460D5">
        <w:rPr>
          <w:rFonts w:asciiTheme="minorHAnsi" w:hAnsiTheme="minorHAnsi"/>
          <w:b/>
          <w:sz w:val="24"/>
          <w:szCs w:val="24"/>
        </w:rPr>
        <w:t>Stadionöffnung</w:t>
      </w:r>
    </w:p>
    <w:p w:rsidR="004F25FD" w:rsidRPr="000460D5" w:rsidRDefault="004F25FD" w:rsidP="004F25FD">
      <w:pPr>
        <w:spacing w:after="120" w:line="240" w:lineRule="auto"/>
        <w:rPr>
          <w:rFonts w:asciiTheme="minorHAnsi" w:hAnsiTheme="minorHAnsi"/>
          <w:sz w:val="18"/>
          <w:szCs w:val="18"/>
        </w:rPr>
      </w:pPr>
      <w:r w:rsidRPr="000460D5">
        <w:rPr>
          <w:rFonts w:asciiTheme="minorHAnsi" w:hAnsiTheme="minorHAnsi"/>
          <w:sz w:val="18"/>
          <w:szCs w:val="18"/>
        </w:rPr>
        <w:t xml:space="preserve">Kassen- und Stadionöffnung im Gästebereich ist </w:t>
      </w:r>
      <w:r>
        <w:rPr>
          <w:rFonts w:asciiTheme="minorHAnsi" w:hAnsiTheme="minorHAnsi"/>
          <w:sz w:val="18"/>
          <w:szCs w:val="18"/>
        </w:rPr>
        <w:t>90 Minuten</w:t>
      </w:r>
      <w:r w:rsidRPr="000460D5">
        <w:rPr>
          <w:rFonts w:asciiTheme="minorHAnsi" w:hAnsiTheme="minorHAnsi"/>
          <w:sz w:val="18"/>
          <w:szCs w:val="18"/>
        </w:rPr>
        <w:t xml:space="preserve"> vor Spielbeginn</w:t>
      </w:r>
    </w:p>
    <w:p w:rsidR="004F25FD" w:rsidRPr="000460D5" w:rsidRDefault="004F25FD" w:rsidP="004F25FD">
      <w:pPr>
        <w:spacing w:after="120" w:line="240" w:lineRule="auto"/>
        <w:rPr>
          <w:rFonts w:asciiTheme="minorHAnsi" w:hAnsiTheme="minorHAnsi"/>
          <w:sz w:val="18"/>
          <w:szCs w:val="18"/>
        </w:rPr>
      </w:pPr>
    </w:p>
    <w:p w:rsidR="004F25FD" w:rsidRDefault="004F25FD" w:rsidP="004F25FD">
      <w:pPr>
        <w:spacing w:after="120" w:line="240" w:lineRule="auto"/>
        <w:rPr>
          <w:rFonts w:asciiTheme="minorHAnsi" w:hAnsiTheme="minorHAnsi"/>
          <w:b/>
          <w:sz w:val="24"/>
          <w:szCs w:val="24"/>
        </w:rPr>
      </w:pPr>
    </w:p>
    <w:p w:rsidR="004F25FD" w:rsidRPr="000460D5" w:rsidRDefault="004F25FD" w:rsidP="004F25FD">
      <w:pPr>
        <w:spacing w:after="120" w:line="240" w:lineRule="auto"/>
        <w:rPr>
          <w:rFonts w:asciiTheme="minorHAnsi" w:hAnsiTheme="minorHAnsi"/>
          <w:b/>
          <w:sz w:val="24"/>
          <w:szCs w:val="24"/>
        </w:rPr>
      </w:pPr>
      <w:r w:rsidRPr="000460D5">
        <w:rPr>
          <w:rFonts w:asciiTheme="minorHAnsi" w:hAnsiTheme="minorHAnsi"/>
          <w:b/>
          <w:sz w:val="24"/>
          <w:szCs w:val="24"/>
        </w:rPr>
        <w:t>Fanutensilien</w:t>
      </w:r>
    </w:p>
    <w:p w:rsidR="004F25FD" w:rsidRPr="000460D5" w:rsidRDefault="004F25FD" w:rsidP="004F25FD">
      <w:pPr>
        <w:spacing w:after="120" w:line="240" w:lineRule="auto"/>
        <w:rPr>
          <w:rFonts w:asciiTheme="minorHAnsi" w:hAnsiTheme="minorHAnsi"/>
          <w:sz w:val="18"/>
          <w:szCs w:val="18"/>
        </w:rPr>
      </w:pPr>
      <w:r w:rsidRPr="000460D5">
        <w:rPr>
          <w:rFonts w:asciiTheme="minorHAnsi" w:hAnsiTheme="minorHAnsi"/>
          <w:sz w:val="18"/>
          <w:szCs w:val="18"/>
        </w:rPr>
        <w:t>Folgende aufgeführte Fanutensilien sind generell in Aalen im Stadion erlaubt, werden aber grundsätzlich vor der Mitnahme ins Stadion im Einlassbereich vom Sicherheitsdienst kontrolliert.</w:t>
      </w:r>
    </w:p>
    <w:p w:rsidR="004F25FD" w:rsidRPr="000460D5" w:rsidRDefault="004F25FD" w:rsidP="004F25FD">
      <w:pPr>
        <w:spacing w:after="120" w:line="240" w:lineRule="auto"/>
        <w:rPr>
          <w:rFonts w:asciiTheme="minorHAnsi" w:hAnsiTheme="minorHAnsi"/>
          <w:sz w:val="18"/>
          <w:szCs w:val="18"/>
        </w:rPr>
      </w:pPr>
    </w:p>
    <w:p w:rsidR="004F25FD" w:rsidRPr="000460D5" w:rsidRDefault="004F25FD" w:rsidP="004F25FD">
      <w:pPr>
        <w:tabs>
          <w:tab w:val="left" w:pos="1418"/>
        </w:tabs>
        <w:spacing w:after="120" w:line="240" w:lineRule="auto"/>
        <w:rPr>
          <w:rFonts w:asciiTheme="minorHAnsi" w:hAnsiTheme="minorHAnsi"/>
          <w:sz w:val="18"/>
          <w:szCs w:val="18"/>
        </w:rPr>
      </w:pPr>
      <w:r w:rsidRPr="000460D5">
        <w:rPr>
          <w:rFonts w:asciiTheme="minorHAnsi" w:hAnsiTheme="minorHAnsi"/>
          <w:sz w:val="18"/>
          <w:szCs w:val="18"/>
        </w:rPr>
        <w:t>Trommeln:</w:t>
      </w:r>
      <w:r w:rsidRPr="000460D5">
        <w:rPr>
          <w:rFonts w:asciiTheme="minorHAnsi" w:hAnsiTheme="minorHAnsi"/>
          <w:sz w:val="18"/>
          <w:szCs w:val="18"/>
        </w:rPr>
        <w:tab/>
        <w:t xml:space="preserve">maximal </w:t>
      </w:r>
      <w:r>
        <w:rPr>
          <w:rFonts w:asciiTheme="minorHAnsi" w:hAnsiTheme="minorHAnsi"/>
          <w:sz w:val="18"/>
          <w:szCs w:val="18"/>
        </w:rPr>
        <w:t>5</w:t>
      </w:r>
      <w:r w:rsidRPr="000460D5">
        <w:rPr>
          <w:rFonts w:asciiTheme="minorHAnsi" w:hAnsiTheme="minorHAnsi"/>
          <w:sz w:val="18"/>
          <w:szCs w:val="18"/>
        </w:rPr>
        <w:t xml:space="preserve"> Stück,</w:t>
      </w:r>
      <w:r>
        <w:rPr>
          <w:rFonts w:asciiTheme="minorHAnsi" w:hAnsiTheme="minorHAnsi"/>
          <w:sz w:val="18"/>
          <w:szCs w:val="18"/>
        </w:rPr>
        <w:t xml:space="preserve"> </w:t>
      </w:r>
      <w:r w:rsidRPr="000460D5">
        <w:rPr>
          <w:rFonts w:asciiTheme="minorHAnsi" w:hAnsiTheme="minorHAnsi"/>
          <w:sz w:val="18"/>
          <w:szCs w:val="18"/>
        </w:rPr>
        <w:t>müssen halbseitig offene sein</w:t>
      </w:r>
    </w:p>
    <w:p w:rsidR="004F25FD" w:rsidRPr="000460D5" w:rsidRDefault="004F25FD" w:rsidP="004F25FD">
      <w:pPr>
        <w:tabs>
          <w:tab w:val="left" w:pos="1418"/>
        </w:tabs>
        <w:spacing w:after="120" w:line="240" w:lineRule="auto"/>
        <w:rPr>
          <w:rFonts w:asciiTheme="minorHAnsi" w:hAnsiTheme="minorHAnsi"/>
          <w:sz w:val="18"/>
          <w:szCs w:val="18"/>
        </w:rPr>
      </w:pPr>
      <w:r w:rsidRPr="000460D5">
        <w:rPr>
          <w:rFonts w:asciiTheme="minorHAnsi" w:hAnsiTheme="minorHAnsi"/>
          <w:sz w:val="18"/>
          <w:szCs w:val="18"/>
        </w:rPr>
        <w:t>Megaphone:</w:t>
      </w:r>
      <w:r w:rsidRPr="000460D5">
        <w:rPr>
          <w:rFonts w:asciiTheme="minorHAnsi" w:hAnsiTheme="minorHAnsi"/>
          <w:sz w:val="18"/>
          <w:szCs w:val="18"/>
        </w:rPr>
        <w:tab/>
        <w:t>maximal 3 Stück und dafür eine Packung Ersatz Batterien</w:t>
      </w:r>
    </w:p>
    <w:p w:rsidR="004F25FD" w:rsidRPr="000460D5" w:rsidRDefault="004F25FD" w:rsidP="004F25FD">
      <w:pPr>
        <w:tabs>
          <w:tab w:val="left" w:pos="1418"/>
        </w:tabs>
        <w:spacing w:after="120" w:line="240" w:lineRule="auto"/>
        <w:rPr>
          <w:rFonts w:asciiTheme="minorHAnsi" w:hAnsiTheme="minorHAnsi"/>
          <w:sz w:val="18"/>
          <w:szCs w:val="18"/>
        </w:rPr>
      </w:pPr>
      <w:r w:rsidRPr="000460D5">
        <w:rPr>
          <w:rFonts w:asciiTheme="minorHAnsi" w:hAnsiTheme="minorHAnsi"/>
          <w:sz w:val="18"/>
          <w:szCs w:val="18"/>
        </w:rPr>
        <w:t>Fahnen:</w:t>
      </w:r>
      <w:r w:rsidRPr="000460D5">
        <w:rPr>
          <w:rFonts w:asciiTheme="minorHAnsi" w:hAnsiTheme="minorHAnsi"/>
          <w:sz w:val="18"/>
          <w:szCs w:val="18"/>
        </w:rPr>
        <w:tab/>
        <w:t xml:space="preserve">unbegrenzt, bis maximal </w:t>
      </w:r>
      <w:r>
        <w:rPr>
          <w:rFonts w:asciiTheme="minorHAnsi" w:hAnsiTheme="minorHAnsi"/>
          <w:sz w:val="18"/>
          <w:szCs w:val="18"/>
        </w:rPr>
        <w:t>2m</w:t>
      </w:r>
      <w:r w:rsidRPr="000460D5">
        <w:rPr>
          <w:rFonts w:asciiTheme="minorHAnsi" w:hAnsiTheme="minorHAnsi"/>
          <w:sz w:val="18"/>
          <w:szCs w:val="18"/>
        </w:rPr>
        <w:t xml:space="preserve"> </w:t>
      </w:r>
      <w:r>
        <w:rPr>
          <w:rFonts w:asciiTheme="minorHAnsi" w:hAnsiTheme="minorHAnsi"/>
          <w:sz w:val="18"/>
          <w:szCs w:val="18"/>
        </w:rPr>
        <w:t xml:space="preserve">Stocklänge. Es sind nur </w:t>
      </w:r>
      <w:r w:rsidRPr="000460D5">
        <w:rPr>
          <w:rFonts w:asciiTheme="minorHAnsi" w:hAnsiTheme="minorHAnsi"/>
          <w:sz w:val="18"/>
          <w:szCs w:val="18"/>
        </w:rPr>
        <w:t>PVC-Rohr</w:t>
      </w:r>
      <w:r>
        <w:rPr>
          <w:rFonts w:asciiTheme="minorHAnsi" w:hAnsiTheme="minorHAnsi"/>
          <w:sz w:val="18"/>
          <w:szCs w:val="18"/>
        </w:rPr>
        <w:t>e (hohl und biegsam) erlaubt!</w:t>
      </w:r>
    </w:p>
    <w:p w:rsidR="004F25FD" w:rsidRPr="000460D5" w:rsidRDefault="004F25FD" w:rsidP="004F25FD">
      <w:pPr>
        <w:tabs>
          <w:tab w:val="left" w:pos="1418"/>
        </w:tabs>
        <w:spacing w:after="120" w:line="240" w:lineRule="auto"/>
        <w:rPr>
          <w:rFonts w:asciiTheme="minorHAnsi" w:hAnsiTheme="minorHAnsi"/>
          <w:sz w:val="18"/>
          <w:szCs w:val="18"/>
        </w:rPr>
      </w:pPr>
      <w:r w:rsidRPr="000460D5">
        <w:rPr>
          <w:rFonts w:asciiTheme="minorHAnsi" w:hAnsiTheme="minorHAnsi"/>
          <w:sz w:val="18"/>
          <w:szCs w:val="18"/>
        </w:rPr>
        <w:t>Schwenkfahnen:</w:t>
      </w:r>
      <w:r w:rsidRPr="000460D5">
        <w:rPr>
          <w:rFonts w:asciiTheme="minorHAnsi" w:hAnsiTheme="minorHAnsi"/>
          <w:sz w:val="18"/>
          <w:szCs w:val="18"/>
        </w:rPr>
        <w:tab/>
        <w:t xml:space="preserve">5 Stück, ab </w:t>
      </w:r>
      <w:r>
        <w:rPr>
          <w:rFonts w:asciiTheme="minorHAnsi" w:hAnsiTheme="minorHAnsi"/>
          <w:sz w:val="18"/>
          <w:szCs w:val="18"/>
        </w:rPr>
        <w:t>2</w:t>
      </w:r>
      <w:r w:rsidRPr="000460D5">
        <w:rPr>
          <w:rFonts w:asciiTheme="minorHAnsi" w:hAnsiTheme="minorHAnsi"/>
          <w:sz w:val="18"/>
          <w:szCs w:val="18"/>
        </w:rPr>
        <w:t>m</w:t>
      </w:r>
      <w:r>
        <w:rPr>
          <w:rFonts w:asciiTheme="minorHAnsi" w:hAnsiTheme="minorHAnsi"/>
          <w:sz w:val="18"/>
          <w:szCs w:val="18"/>
        </w:rPr>
        <w:t xml:space="preserve"> Stocklänge</w:t>
      </w:r>
      <w:r w:rsidRPr="000460D5">
        <w:rPr>
          <w:rFonts w:asciiTheme="minorHAnsi" w:hAnsiTheme="minorHAnsi"/>
          <w:sz w:val="18"/>
          <w:szCs w:val="18"/>
        </w:rPr>
        <w:t xml:space="preserve"> mit PVC-Rohr</w:t>
      </w:r>
      <w:r>
        <w:rPr>
          <w:rFonts w:asciiTheme="minorHAnsi" w:hAnsiTheme="minorHAnsi"/>
          <w:sz w:val="18"/>
          <w:szCs w:val="18"/>
        </w:rPr>
        <w:t>en</w:t>
      </w:r>
      <w:r w:rsidRPr="000460D5">
        <w:rPr>
          <w:rFonts w:asciiTheme="minorHAnsi" w:hAnsiTheme="minorHAnsi"/>
          <w:sz w:val="18"/>
          <w:szCs w:val="18"/>
        </w:rPr>
        <w:t xml:space="preserve"> oder Teleskopstange</w:t>
      </w:r>
      <w:r>
        <w:rPr>
          <w:rFonts w:asciiTheme="minorHAnsi" w:hAnsiTheme="minorHAnsi"/>
          <w:sz w:val="18"/>
          <w:szCs w:val="18"/>
        </w:rPr>
        <w:t>n.</w:t>
      </w:r>
    </w:p>
    <w:p w:rsidR="004F25FD" w:rsidRPr="000460D5" w:rsidRDefault="004F25FD" w:rsidP="004F25FD">
      <w:pPr>
        <w:tabs>
          <w:tab w:val="left" w:pos="1418"/>
        </w:tabs>
        <w:spacing w:after="120" w:line="240" w:lineRule="auto"/>
        <w:ind w:left="1416" w:hanging="1416"/>
        <w:rPr>
          <w:rFonts w:asciiTheme="minorHAnsi" w:hAnsiTheme="minorHAnsi"/>
          <w:sz w:val="18"/>
          <w:szCs w:val="18"/>
        </w:rPr>
      </w:pPr>
      <w:r w:rsidRPr="000460D5">
        <w:rPr>
          <w:rFonts w:asciiTheme="minorHAnsi" w:hAnsiTheme="minorHAnsi"/>
          <w:sz w:val="18"/>
          <w:szCs w:val="18"/>
        </w:rPr>
        <w:t>Doppelhalter:</w:t>
      </w:r>
      <w:r w:rsidRPr="000460D5">
        <w:rPr>
          <w:rFonts w:asciiTheme="minorHAnsi" w:hAnsiTheme="minorHAnsi"/>
          <w:sz w:val="18"/>
          <w:szCs w:val="18"/>
        </w:rPr>
        <w:tab/>
        <w:t xml:space="preserve">Menge nach Vereinbarung, bis </w:t>
      </w:r>
      <w:r>
        <w:rPr>
          <w:rFonts w:asciiTheme="minorHAnsi" w:hAnsiTheme="minorHAnsi"/>
          <w:sz w:val="18"/>
          <w:szCs w:val="18"/>
        </w:rPr>
        <w:t>2m</w:t>
      </w:r>
      <w:r w:rsidRPr="000460D5">
        <w:rPr>
          <w:rFonts w:asciiTheme="minorHAnsi" w:hAnsiTheme="minorHAnsi"/>
          <w:sz w:val="18"/>
          <w:szCs w:val="18"/>
        </w:rPr>
        <w:t xml:space="preserve"> </w:t>
      </w:r>
      <w:r>
        <w:rPr>
          <w:rFonts w:asciiTheme="minorHAnsi" w:hAnsiTheme="minorHAnsi"/>
          <w:sz w:val="18"/>
          <w:szCs w:val="18"/>
        </w:rPr>
        <w:t xml:space="preserve">Stocklänge. Es sind nur </w:t>
      </w:r>
      <w:r w:rsidRPr="000460D5">
        <w:rPr>
          <w:rFonts w:asciiTheme="minorHAnsi" w:hAnsiTheme="minorHAnsi"/>
          <w:sz w:val="18"/>
          <w:szCs w:val="18"/>
        </w:rPr>
        <w:t>PVC-Rohr</w:t>
      </w:r>
      <w:r>
        <w:rPr>
          <w:rFonts w:asciiTheme="minorHAnsi" w:hAnsiTheme="minorHAnsi"/>
          <w:sz w:val="18"/>
          <w:szCs w:val="18"/>
        </w:rPr>
        <w:t>e (hohl und biegsam) erlaubt!</w:t>
      </w:r>
    </w:p>
    <w:p w:rsidR="004F25FD" w:rsidRPr="000460D5" w:rsidRDefault="004F25FD" w:rsidP="004F25FD">
      <w:pPr>
        <w:tabs>
          <w:tab w:val="left" w:pos="1418"/>
        </w:tabs>
        <w:spacing w:after="120" w:line="240" w:lineRule="auto"/>
        <w:ind w:left="1416" w:hanging="1416"/>
        <w:rPr>
          <w:rFonts w:asciiTheme="minorHAnsi" w:hAnsiTheme="minorHAnsi"/>
          <w:sz w:val="18"/>
          <w:szCs w:val="18"/>
        </w:rPr>
      </w:pPr>
      <w:r w:rsidRPr="000460D5">
        <w:rPr>
          <w:rFonts w:asciiTheme="minorHAnsi" w:hAnsiTheme="minorHAnsi"/>
          <w:sz w:val="18"/>
          <w:szCs w:val="18"/>
        </w:rPr>
        <w:t>Zaunfahnen:</w:t>
      </w:r>
      <w:r w:rsidRPr="000460D5">
        <w:rPr>
          <w:rFonts w:asciiTheme="minorHAnsi" w:hAnsiTheme="minorHAnsi"/>
          <w:sz w:val="18"/>
          <w:szCs w:val="18"/>
        </w:rPr>
        <w:tab/>
        <w:t xml:space="preserve">unbegrenzt, können am Zaun vor dem </w:t>
      </w:r>
      <w:proofErr w:type="spellStart"/>
      <w:r w:rsidRPr="000460D5">
        <w:rPr>
          <w:rFonts w:asciiTheme="minorHAnsi" w:hAnsiTheme="minorHAnsi"/>
          <w:sz w:val="18"/>
          <w:szCs w:val="18"/>
        </w:rPr>
        <w:t>Gästblock</w:t>
      </w:r>
      <w:proofErr w:type="spellEnd"/>
      <w:r w:rsidRPr="000460D5">
        <w:rPr>
          <w:rFonts w:asciiTheme="minorHAnsi" w:hAnsiTheme="minorHAnsi"/>
          <w:sz w:val="18"/>
          <w:szCs w:val="18"/>
        </w:rPr>
        <w:t xml:space="preserve"> oder im Pufferblock (abgetrennt vom restlichen Stadion) befestigt werden. Verboten sind Zaunfahnen im Gästeblock bzw. an den Wellenbrecher.</w:t>
      </w:r>
    </w:p>
    <w:p w:rsidR="004F25FD" w:rsidRPr="000460D5" w:rsidRDefault="004F25FD" w:rsidP="004F25FD">
      <w:pPr>
        <w:tabs>
          <w:tab w:val="left" w:pos="1418"/>
        </w:tabs>
        <w:spacing w:after="120" w:line="240" w:lineRule="auto"/>
        <w:rPr>
          <w:rFonts w:asciiTheme="minorHAnsi" w:hAnsiTheme="minorHAnsi"/>
          <w:sz w:val="18"/>
          <w:szCs w:val="18"/>
        </w:rPr>
      </w:pPr>
    </w:p>
    <w:p w:rsidR="004F25FD" w:rsidRPr="000460D5" w:rsidRDefault="004F25FD" w:rsidP="004F25FD">
      <w:pPr>
        <w:tabs>
          <w:tab w:val="left" w:pos="1418"/>
        </w:tabs>
        <w:spacing w:after="120" w:line="240" w:lineRule="auto"/>
        <w:rPr>
          <w:rFonts w:asciiTheme="minorHAnsi" w:hAnsiTheme="minorHAnsi"/>
          <w:sz w:val="18"/>
          <w:szCs w:val="18"/>
        </w:rPr>
      </w:pPr>
      <w:r w:rsidRPr="000460D5">
        <w:rPr>
          <w:rFonts w:asciiTheme="minorHAnsi" w:hAnsiTheme="minorHAnsi"/>
          <w:sz w:val="18"/>
          <w:szCs w:val="18"/>
        </w:rPr>
        <w:t xml:space="preserve">Spruchbänder oder </w:t>
      </w:r>
      <w:proofErr w:type="spellStart"/>
      <w:r w:rsidRPr="000460D5">
        <w:rPr>
          <w:rFonts w:asciiTheme="minorHAnsi" w:hAnsiTheme="minorHAnsi"/>
          <w:sz w:val="18"/>
          <w:szCs w:val="18"/>
        </w:rPr>
        <w:t>Choreos</w:t>
      </w:r>
      <w:proofErr w:type="spellEnd"/>
      <w:r w:rsidRPr="000460D5">
        <w:rPr>
          <w:rFonts w:asciiTheme="minorHAnsi" w:hAnsiTheme="minorHAnsi"/>
          <w:sz w:val="18"/>
          <w:szCs w:val="18"/>
        </w:rPr>
        <w:t xml:space="preserve"> müssen bis 5 Tage vor dem Spiel über den Gästefanbeauftragten beantragt werden. Hierbei kann aufgrund besonderer Gefahrenlagen jederzeit auch ein Verbot ausgesprochen werden.</w:t>
      </w:r>
    </w:p>
    <w:p w:rsidR="004F25FD" w:rsidRPr="000460D5" w:rsidRDefault="004F25FD" w:rsidP="004F25FD">
      <w:pPr>
        <w:tabs>
          <w:tab w:val="left" w:pos="1418"/>
        </w:tabs>
        <w:spacing w:after="120" w:line="240" w:lineRule="auto"/>
        <w:rPr>
          <w:rFonts w:asciiTheme="minorHAnsi" w:hAnsiTheme="minorHAnsi"/>
          <w:sz w:val="18"/>
          <w:szCs w:val="18"/>
        </w:rPr>
      </w:pPr>
    </w:p>
    <w:p w:rsidR="004F25FD" w:rsidRPr="00D755CC" w:rsidRDefault="004F25FD" w:rsidP="004F25FD">
      <w:pPr>
        <w:tabs>
          <w:tab w:val="left" w:pos="1418"/>
        </w:tabs>
        <w:spacing w:after="120" w:line="240" w:lineRule="auto"/>
        <w:rPr>
          <w:rFonts w:asciiTheme="minorHAnsi" w:hAnsiTheme="minorHAnsi"/>
          <w:sz w:val="18"/>
          <w:szCs w:val="18"/>
          <w:u w:val="single"/>
        </w:rPr>
      </w:pPr>
      <w:r w:rsidRPr="00D755CC">
        <w:rPr>
          <w:rFonts w:asciiTheme="minorHAnsi" w:hAnsiTheme="minorHAnsi"/>
          <w:sz w:val="18"/>
          <w:szCs w:val="18"/>
          <w:u w:val="single"/>
        </w:rPr>
        <w:t>Sollte es im letzten Gastspiel zum Einsatz von Pyrotechnik gekommen sein, kann eine Einschränkung in der Mitnahme der erlaubten Fanutensilien ausgesprochen werden.</w:t>
      </w:r>
    </w:p>
    <w:p w:rsidR="004F25FD" w:rsidRPr="000460D5" w:rsidRDefault="004F25FD" w:rsidP="004F25FD">
      <w:pPr>
        <w:tabs>
          <w:tab w:val="left" w:pos="1418"/>
        </w:tabs>
        <w:spacing w:after="120" w:line="240" w:lineRule="auto"/>
        <w:rPr>
          <w:rFonts w:asciiTheme="minorHAnsi" w:hAnsiTheme="minorHAnsi"/>
          <w:sz w:val="18"/>
          <w:szCs w:val="18"/>
        </w:rPr>
      </w:pPr>
    </w:p>
    <w:p w:rsidR="004F25FD" w:rsidRPr="000460D5" w:rsidRDefault="004F25FD" w:rsidP="004F25FD">
      <w:pPr>
        <w:tabs>
          <w:tab w:val="left" w:pos="1418"/>
        </w:tabs>
        <w:spacing w:after="120" w:line="240" w:lineRule="auto"/>
        <w:rPr>
          <w:rFonts w:asciiTheme="minorHAnsi" w:hAnsiTheme="minorHAnsi"/>
          <w:b/>
          <w:sz w:val="24"/>
          <w:szCs w:val="24"/>
        </w:rPr>
      </w:pPr>
      <w:r w:rsidRPr="000460D5">
        <w:rPr>
          <w:rFonts w:asciiTheme="minorHAnsi" w:hAnsiTheme="minorHAnsi"/>
          <w:b/>
          <w:sz w:val="24"/>
          <w:szCs w:val="24"/>
        </w:rPr>
        <w:t>Allgemeine Infos</w:t>
      </w:r>
    </w:p>
    <w:p w:rsidR="004F25FD" w:rsidRPr="000460D5" w:rsidRDefault="004F25FD" w:rsidP="004F25FD">
      <w:pPr>
        <w:tabs>
          <w:tab w:val="left" w:pos="1418"/>
        </w:tabs>
        <w:spacing w:after="120" w:line="240" w:lineRule="auto"/>
        <w:rPr>
          <w:rFonts w:asciiTheme="minorHAnsi" w:hAnsiTheme="minorHAnsi"/>
          <w:sz w:val="18"/>
          <w:szCs w:val="18"/>
        </w:rPr>
      </w:pPr>
      <w:r w:rsidRPr="000460D5">
        <w:rPr>
          <w:rFonts w:asciiTheme="minorHAnsi" w:hAnsiTheme="minorHAnsi"/>
          <w:sz w:val="18"/>
          <w:szCs w:val="18"/>
        </w:rPr>
        <w:t>Ein Vorschreier Podest ist im Gästeblock vorhanden. Wir weisen darauf hin, dass die Benutzung auf eigene Gefahr erfolgt!</w:t>
      </w:r>
    </w:p>
    <w:p w:rsidR="004F25FD" w:rsidRPr="000460D5" w:rsidRDefault="004F25FD" w:rsidP="004F25FD">
      <w:pPr>
        <w:tabs>
          <w:tab w:val="left" w:pos="1418"/>
        </w:tabs>
        <w:spacing w:after="120" w:line="240" w:lineRule="auto"/>
        <w:rPr>
          <w:rFonts w:asciiTheme="minorHAnsi" w:hAnsiTheme="minorHAnsi"/>
          <w:sz w:val="18"/>
          <w:szCs w:val="18"/>
        </w:rPr>
      </w:pPr>
    </w:p>
    <w:p w:rsidR="004F25FD" w:rsidRPr="000460D5" w:rsidRDefault="004F25FD" w:rsidP="004F25FD">
      <w:pPr>
        <w:tabs>
          <w:tab w:val="left" w:pos="1418"/>
        </w:tabs>
        <w:spacing w:after="120" w:line="240" w:lineRule="auto"/>
        <w:rPr>
          <w:rFonts w:asciiTheme="minorHAnsi" w:hAnsiTheme="minorHAnsi"/>
          <w:sz w:val="18"/>
          <w:szCs w:val="18"/>
        </w:rPr>
      </w:pPr>
      <w:r w:rsidRPr="000460D5">
        <w:rPr>
          <w:rFonts w:asciiTheme="minorHAnsi" w:hAnsiTheme="minorHAnsi"/>
          <w:sz w:val="18"/>
          <w:szCs w:val="18"/>
        </w:rPr>
        <w:t xml:space="preserve">Digitalkameras und Kompaktkameras sind gestattet. Spiegelreflexkameras sind </w:t>
      </w:r>
      <w:r w:rsidRPr="0050751C">
        <w:rPr>
          <w:rFonts w:asciiTheme="minorHAnsi" w:hAnsiTheme="minorHAnsi"/>
          <w:b/>
          <w:bCs/>
          <w:sz w:val="18"/>
          <w:szCs w:val="18"/>
          <w:u w:val="single"/>
        </w:rPr>
        <w:t>nicht</w:t>
      </w:r>
      <w:r w:rsidRPr="000460D5">
        <w:rPr>
          <w:rFonts w:asciiTheme="minorHAnsi" w:hAnsiTheme="minorHAnsi"/>
          <w:b/>
          <w:bCs/>
          <w:sz w:val="18"/>
          <w:szCs w:val="18"/>
        </w:rPr>
        <w:t xml:space="preserve"> </w:t>
      </w:r>
      <w:r w:rsidRPr="000460D5">
        <w:rPr>
          <w:rFonts w:asciiTheme="minorHAnsi" w:hAnsiTheme="minorHAnsi"/>
          <w:sz w:val="18"/>
          <w:szCs w:val="18"/>
        </w:rPr>
        <w:t>zulässig</w:t>
      </w:r>
    </w:p>
    <w:p w:rsidR="004F25FD" w:rsidRPr="000460D5" w:rsidRDefault="004F25FD" w:rsidP="004F25FD">
      <w:pPr>
        <w:tabs>
          <w:tab w:val="left" w:pos="1418"/>
        </w:tabs>
        <w:spacing w:after="120" w:line="240" w:lineRule="auto"/>
        <w:rPr>
          <w:rFonts w:asciiTheme="minorHAnsi" w:hAnsiTheme="minorHAnsi"/>
          <w:sz w:val="18"/>
          <w:szCs w:val="18"/>
        </w:rPr>
      </w:pPr>
    </w:p>
    <w:p w:rsidR="004F25FD" w:rsidRPr="000460D5" w:rsidRDefault="004F25FD" w:rsidP="004F25FD">
      <w:pPr>
        <w:tabs>
          <w:tab w:val="left" w:pos="1418"/>
        </w:tabs>
        <w:spacing w:after="120" w:line="240" w:lineRule="auto"/>
        <w:rPr>
          <w:rFonts w:asciiTheme="minorHAnsi" w:hAnsiTheme="minorHAnsi"/>
          <w:sz w:val="18"/>
          <w:szCs w:val="18"/>
        </w:rPr>
      </w:pPr>
      <w:r w:rsidRPr="000460D5">
        <w:rPr>
          <w:rFonts w:asciiTheme="minorHAnsi" w:hAnsiTheme="minorHAnsi"/>
          <w:sz w:val="18"/>
          <w:szCs w:val="18"/>
        </w:rPr>
        <w:t xml:space="preserve">Rucksäcke und große Taschen können </w:t>
      </w:r>
      <w:r w:rsidRPr="0050751C">
        <w:rPr>
          <w:rFonts w:asciiTheme="minorHAnsi" w:hAnsiTheme="minorHAnsi"/>
          <w:b/>
          <w:sz w:val="18"/>
          <w:szCs w:val="18"/>
          <w:u w:val="single"/>
        </w:rPr>
        <w:t>nicht</w:t>
      </w:r>
      <w:r w:rsidRPr="000460D5">
        <w:rPr>
          <w:rFonts w:asciiTheme="minorHAnsi" w:hAnsiTheme="minorHAnsi"/>
          <w:sz w:val="18"/>
          <w:szCs w:val="18"/>
        </w:rPr>
        <w:t xml:space="preserve"> mit ins Stadion genommen werden. Dafür haben wir eine begrenzte Verwahrmöglichkeit am Eingang. Wir bitten dennoch große Taschen und Rucksäcke, wenn möglich, im PKW/Bus zu belassen. Gürteltaschen und kleine Handtaschen können nach Sichtkontrolle mit ins Stadion genommen werden.</w:t>
      </w:r>
    </w:p>
    <w:p w:rsidR="004F25FD" w:rsidRPr="000460D5" w:rsidRDefault="004F25FD" w:rsidP="004F25FD">
      <w:pPr>
        <w:tabs>
          <w:tab w:val="left" w:pos="1418"/>
        </w:tabs>
        <w:spacing w:after="120" w:line="240" w:lineRule="auto"/>
        <w:rPr>
          <w:rFonts w:asciiTheme="minorHAnsi" w:hAnsiTheme="minorHAnsi"/>
          <w:sz w:val="18"/>
          <w:szCs w:val="18"/>
        </w:rPr>
      </w:pPr>
    </w:p>
    <w:p w:rsidR="004F25FD" w:rsidRPr="000460D5" w:rsidRDefault="004F25FD" w:rsidP="004F25FD">
      <w:pPr>
        <w:tabs>
          <w:tab w:val="left" w:pos="1418"/>
        </w:tabs>
        <w:spacing w:after="120" w:line="240" w:lineRule="auto"/>
        <w:rPr>
          <w:rFonts w:asciiTheme="minorHAnsi" w:hAnsiTheme="minorHAnsi"/>
          <w:sz w:val="18"/>
          <w:szCs w:val="18"/>
        </w:rPr>
      </w:pPr>
      <w:r w:rsidRPr="000460D5">
        <w:rPr>
          <w:rFonts w:asciiTheme="minorHAnsi" w:hAnsiTheme="minorHAnsi"/>
          <w:sz w:val="18"/>
          <w:szCs w:val="18"/>
        </w:rPr>
        <w:t xml:space="preserve">Das Mitführen, Bereithalten und Überlassen folgender Gegenstände ist </w:t>
      </w:r>
      <w:r w:rsidRPr="000460D5">
        <w:rPr>
          <w:rFonts w:asciiTheme="minorHAnsi" w:hAnsiTheme="minorHAnsi"/>
          <w:b/>
          <w:sz w:val="18"/>
          <w:szCs w:val="18"/>
          <w:u w:val="single"/>
        </w:rPr>
        <w:t>untersagt</w:t>
      </w:r>
      <w:r w:rsidRPr="000460D5">
        <w:rPr>
          <w:rFonts w:asciiTheme="minorHAnsi" w:hAnsiTheme="minorHAnsi"/>
          <w:sz w:val="18"/>
          <w:szCs w:val="18"/>
        </w:rPr>
        <w:t xml:space="preserve"> (Auszug Stadionordnung): verfassungsfeindliches, rassistisches, fremdenfeindliches, extremistisches, diskriminierendes, rechts- bzw. linksradikales Propagandamaterial, auch dann, wenn es strafrechtlich nicht relevant ist. Hierzu gehört gegebenenfalls auch das Tragen von Kleidung oder das Tragen von</w:t>
      </w:r>
      <w:r w:rsidR="00EA29EC">
        <w:rPr>
          <w:rFonts w:asciiTheme="minorHAnsi" w:hAnsiTheme="minorHAnsi"/>
          <w:sz w:val="18"/>
          <w:szCs w:val="18"/>
        </w:rPr>
        <w:t xml:space="preserve"> Emblemen oder Mittel (Drogen).</w:t>
      </w:r>
    </w:p>
    <w:p w:rsidR="004F25FD" w:rsidRPr="000460D5" w:rsidRDefault="004F25FD" w:rsidP="004F25FD">
      <w:pPr>
        <w:tabs>
          <w:tab w:val="left" w:pos="1418"/>
        </w:tabs>
        <w:spacing w:after="120" w:line="240" w:lineRule="auto"/>
        <w:rPr>
          <w:rFonts w:asciiTheme="minorHAnsi" w:hAnsiTheme="minorHAnsi"/>
          <w:sz w:val="18"/>
          <w:szCs w:val="18"/>
        </w:rPr>
      </w:pPr>
    </w:p>
    <w:p w:rsidR="004F25FD" w:rsidRPr="000460D5" w:rsidRDefault="004F25FD" w:rsidP="004F25FD">
      <w:pPr>
        <w:tabs>
          <w:tab w:val="left" w:pos="1418"/>
        </w:tabs>
        <w:spacing w:after="120" w:line="240" w:lineRule="auto"/>
        <w:rPr>
          <w:rFonts w:asciiTheme="minorHAnsi" w:hAnsiTheme="minorHAnsi"/>
          <w:sz w:val="18"/>
          <w:szCs w:val="18"/>
        </w:rPr>
      </w:pPr>
      <w:r w:rsidRPr="000460D5">
        <w:rPr>
          <w:rFonts w:asciiTheme="minorHAnsi" w:hAnsiTheme="minorHAnsi"/>
          <w:sz w:val="18"/>
          <w:szCs w:val="18"/>
        </w:rPr>
        <w:lastRenderedPageBreak/>
        <w:t>Generell sind Schirme im Stadion erlaubt. Ausgenommen sind Schirme mit Stahlspitzen.</w:t>
      </w:r>
    </w:p>
    <w:p w:rsidR="004F25FD" w:rsidRPr="000460D5" w:rsidRDefault="004F25FD" w:rsidP="004F25FD">
      <w:pPr>
        <w:tabs>
          <w:tab w:val="left" w:pos="1418"/>
        </w:tabs>
        <w:spacing w:after="120" w:line="240" w:lineRule="auto"/>
        <w:rPr>
          <w:rFonts w:asciiTheme="minorHAnsi" w:hAnsiTheme="minorHAnsi"/>
          <w:sz w:val="18"/>
          <w:szCs w:val="18"/>
        </w:rPr>
      </w:pPr>
    </w:p>
    <w:p w:rsidR="004F25FD" w:rsidRDefault="004F25FD" w:rsidP="004F25FD">
      <w:pPr>
        <w:spacing w:after="120"/>
        <w:rPr>
          <w:rFonts w:asciiTheme="minorHAnsi" w:hAnsiTheme="minorHAnsi"/>
          <w:sz w:val="18"/>
          <w:szCs w:val="18"/>
        </w:rPr>
      </w:pPr>
      <w:r>
        <w:rPr>
          <w:rFonts w:asciiTheme="minorHAnsi" w:hAnsiTheme="minorHAnsi"/>
          <w:sz w:val="18"/>
          <w:szCs w:val="18"/>
        </w:rPr>
        <w:t xml:space="preserve">Musikinstrumente und Druckluftfanfaren sind </w:t>
      </w:r>
      <w:r w:rsidRPr="00DC7156">
        <w:rPr>
          <w:rFonts w:asciiTheme="minorHAnsi" w:hAnsiTheme="minorHAnsi"/>
          <w:b/>
          <w:sz w:val="18"/>
          <w:szCs w:val="18"/>
          <w:u w:val="single"/>
        </w:rPr>
        <w:t>nicht</w:t>
      </w:r>
      <w:r>
        <w:rPr>
          <w:rFonts w:asciiTheme="minorHAnsi" w:hAnsiTheme="minorHAnsi"/>
          <w:sz w:val="18"/>
          <w:szCs w:val="18"/>
        </w:rPr>
        <w:t xml:space="preserve"> gestattet.</w:t>
      </w:r>
    </w:p>
    <w:p w:rsidR="004F25FD" w:rsidRDefault="004F25FD" w:rsidP="004F25FD">
      <w:pPr>
        <w:spacing w:after="120"/>
        <w:rPr>
          <w:rFonts w:asciiTheme="minorHAnsi" w:hAnsiTheme="minorHAnsi"/>
          <w:sz w:val="18"/>
          <w:szCs w:val="18"/>
        </w:rPr>
      </w:pPr>
    </w:p>
    <w:p w:rsidR="004F25FD" w:rsidRDefault="004F25FD" w:rsidP="004F25FD">
      <w:pPr>
        <w:spacing w:after="120"/>
        <w:rPr>
          <w:rFonts w:asciiTheme="minorHAnsi" w:hAnsiTheme="minorHAnsi"/>
          <w:sz w:val="18"/>
          <w:szCs w:val="18"/>
        </w:rPr>
      </w:pPr>
      <w:r>
        <w:rPr>
          <w:rFonts w:asciiTheme="minorHAnsi" w:hAnsiTheme="minorHAnsi"/>
          <w:sz w:val="18"/>
          <w:szCs w:val="18"/>
        </w:rPr>
        <w:t>An</w:t>
      </w:r>
      <w:r w:rsidRPr="00447F90">
        <w:rPr>
          <w:rFonts w:asciiTheme="minorHAnsi" w:hAnsiTheme="minorHAnsi"/>
          <w:sz w:val="18"/>
          <w:szCs w:val="18"/>
        </w:rPr>
        <w:t xml:space="preserve"> den Verpflegungsständen wird nur Bargeld akzeptiert. Das Mitbringen von eigener Verpflegung ist </w:t>
      </w:r>
      <w:r w:rsidRPr="0050751C">
        <w:rPr>
          <w:rFonts w:asciiTheme="minorHAnsi" w:hAnsiTheme="minorHAnsi"/>
          <w:b/>
          <w:sz w:val="18"/>
          <w:szCs w:val="18"/>
          <w:u w:val="single"/>
        </w:rPr>
        <w:t>nicht</w:t>
      </w:r>
      <w:r w:rsidRPr="00447F90">
        <w:rPr>
          <w:rFonts w:asciiTheme="minorHAnsi" w:hAnsiTheme="minorHAnsi"/>
          <w:sz w:val="18"/>
          <w:szCs w:val="18"/>
        </w:rPr>
        <w:t xml:space="preserve"> gestattet.</w:t>
      </w:r>
      <w:r>
        <w:rPr>
          <w:rFonts w:asciiTheme="minorHAnsi" w:hAnsiTheme="minorHAnsi"/>
          <w:sz w:val="18"/>
          <w:szCs w:val="18"/>
        </w:rPr>
        <w:t xml:space="preserve"> Des </w:t>
      </w:r>
      <w:proofErr w:type="spellStart"/>
      <w:proofErr w:type="gramStart"/>
      <w:r>
        <w:rPr>
          <w:rFonts w:asciiTheme="minorHAnsi" w:hAnsiTheme="minorHAnsi"/>
          <w:sz w:val="18"/>
          <w:szCs w:val="18"/>
        </w:rPr>
        <w:t>weiteren</w:t>
      </w:r>
      <w:proofErr w:type="spellEnd"/>
      <w:proofErr w:type="gramEnd"/>
      <w:r>
        <w:rPr>
          <w:rFonts w:asciiTheme="minorHAnsi" w:hAnsiTheme="minorHAnsi"/>
          <w:sz w:val="18"/>
          <w:szCs w:val="18"/>
        </w:rPr>
        <w:t xml:space="preserve"> ist das Mitbringen von </w:t>
      </w:r>
      <w:proofErr w:type="spellStart"/>
      <w:r>
        <w:rPr>
          <w:rFonts w:asciiTheme="minorHAnsi" w:hAnsiTheme="minorHAnsi"/>
          <w:sz w:val="18"/>
          <w:szCs w:val="18"/>
        </w:rPr>
        <w:t>Tetrapacks</w:t>
      </w:r>
      <w:proofErr w:type="spellEnd"/>
      <w:r>
        <w:rPr>
          <w:rFonts w:asciiTheme="minorHAnsi" w:hAnsiTheme="minorHAnsi"/>
          <w:sz w:val="18"/>
          <w:szCs w:val="18"/>
        </w:rPr>
        <w:t xml:space="preserve">, Dosen, Glass- und Plastikflaschen* </w:t>
      </w:r>
      <w:r w:rsidRPr="0050751C">
        <w:rPr>
          <w:rFonts w:asciiTheme="minorHAnsi" w:hAnsiTheme="minorHAnsi"/>
          <w:b/>
          <w:sz w:val="18"/>
          <w:szCs w:val="18"/>
          <w:u w:val="single"/>
        </w:rPr>
        <w:t>nicht</w:t>
      </w:r>
      <w:r w:rsidRPr="00447F90">
        <w:rPr>
          <w:rFonts w:asciiTheme="minorHAnsi" w:hAnsiTheme="minorHAnsi"/>
          <w:sz w:val="18"/>
          <w:szCs w:val="18"/>
        </w:rPr>
        <w:t xml:space="preserve"> gestattet.</w:t>
      </w:r>
    </w:p>
    <w:p w:rsidR="004F25FD" w:rsidRPr="00470A04" w:rsidRDefault="004F25FD" w:rsidP="004F25FD">
      <w:pPr>
        <w:spacing w:after="120"/>
        <w:rPr>
          <w:rFonts w:asciiTheme="minorHAnsi" w:hAnsiTheme="minorHAnsi"/>
          <w:sz w:val="18"/>
          <w:szCs w:val="18"/>
        </w:rPr>
      </w:pPr>
      <w:r>
        <w:rPr>
          <w:rFonts w:asciiTheme="minorHAnsi" w:hAnsiTheme="minorHAnsi"/>
          <w:sz w:val="18"/>
          <w:szCs w:val="18"/>
        </w:rPr>
        <w:t xml:space="preserve">* hier sind in </w:t>
      </w:r>
      <w:r w:rsidRPr="00470A04">
        <w:rPr>
          <w:rFonts w:asciiTheme="minorHAnsi" w:hAnsiTheme="minorHAnsi"/>
          <w:sz w:val="18"/>
          <w:szCs w:val="18"/>
        </w:rPr>
        <w:t>begründeten Fällen (z.B. medizinisch bedingt oder Schoppenflaschen für Kleinkinder) Ausnahmen möglich.</w:t>
      </w:r>
    </w:p>
    <w:p w:rsidR="004F25FD" w:rsidRDefault="004F25FD" w:rsidP="004F25FD">
      <w:pPr>
        <w:spacing w:after="120"/>
        <w:rPr>
          <w:rFonts w:asciiTheme="minorHAnsi" w:hAnsiTheme="minorHAnsi"/>
          <w:sz w:val="18"/>
          <w:szCs w:val="18"/>
        </w:rPr>
      </w:pPr>
    </w:p>
    <w:p w:rsidR="004F25FD" w:rsidRDefault="004F25FD" w:rsidP="004F25FD">
      <w:pPr>
        <w:spacing w:after="120"/>
        <w:rPr>
          <w:rFonts w:asciiTheme="minorHAnsi" w:hAnsiTheme="minorHAnsi"/>
          <w:sz w:val="18"/>
          <w:szCs w:val="18"/>
        </w:rPr>
      </w:pPr>
      <w:r>
        <w:rPr>
          <w:rFonts w:asciiTheme="minorHAnsi" w:hAnsiTheme="minorHAnsi"/>
          <w:sz w:val="18"/>
          <w:szCs w:val="18"/>
        </w:rPr>
        <w:t xml:space="preserve">Weiter Infos findet ihr unter: </w:t>
      </w:r>
    </w:p>
    <w:p w:rsidR="004F25FD" w:rsidRDefault="00D037FB" w:rsidP="004F25FD">
      <w:pPr>
        <w:spacing w:after="120"/>
        <w:rPr>
          <w:rFonts w:asciiTheme="minorHAnsi" w:hAnsiTheme="minorHAnsi"/>
          <w:sz w:val="18"/>
          <w:szCs w:val="18"/>
        </w:rPr>
      </w:pPr>
      <w:hyperlink r:id="rId10" w:history="1">
        <w:r w:rsidR="004F25FD" w:rsidRPr="00304907">
          <w:rPr>
            <w:rStyle w:val="Hyperlink"/>
            <w:rFonts w:asciiTheme="minorHAnsi" w:hAnsiTheme="minorHAnsi"/>
            <w:sz w:val="18"/>
            <w:szCs w:val="18"/>
          </w:rPr>
          <w:t>http://www.vfr-aalen.de/fileadmin/website/Redakteur-Dokumente/PDFs/ATGB_VfR_Aalen.pdf</w:t>
        </w:r>
      </w:hyperlink>
    </w:p>
    <w:p w:rsidR="00BA20F9" w:rsidRDefault="00BA20F9" w:rsidP="00BA20F9">
      <w:pPr>
        <w:spacing w:after="120"/>
        <w:rPr>
          <w:rFonts w:asciiTheme="minorHAnsi" w:hAnsiTheme="minorHAnsi"/>
          <w:sz w:val="18"/>
          <w:szCs w:val="18"/>
        </w:rPr>
      </w:pPr>
    </w:p>
    <w:p w:rsidR="00BA20F9" w:rsidRDefault="00BA20F9" w:rsidP="00BA20F9">
      <w:pPr>
        <w:spacing w:after="120"/>
        <w:rPr>
          <w:rFonts w:asciiTheme="minorHAnsi" w:hAnsiTheme="minorHAnsi"/>
          <w:b/>
          <w:sz w:val="24"/>
          <w:szCs w:val="24"/>
          <w:u w:val="single"/>
        </w:rPr>
        <w:sectPr w:rsidR="00BA20F9" w:rsidSect="00C52ECB">
          <w:headerReference w:type="default" r:id="rId11"/>
          <w:pgSz w:w="11906" w:h="16838"/>
          <w:pgMar w:top="2268" w:right="2268" w:bottom="1701" w:left="1418" w:header="709" w:footer="709" w:gutter="0"/>
          <w:cols w:space="708"/>
          <w:docGrid w:linePitch="360"/>
        </w:sectPr>
      </w:pPr>
    </w:p>
    <w:p w:rsidR="00BA20F9" w:rsidRPr="000460D5" w:rsidRDefault="00BA20F9" w:rsidP="00BA20F9">
      <w:pPr>
        <w:spacing w:after="120"/>
        <w:rPr>
          <w:rFonts w:asciiTheme="minorHAnsi" w:hAnsiTheme="minorHAnsi"/>
          <w:b/>
          <w:sz w:val="24"/>
          <w:szCs w:val="24"/>
          <w:u w:val="single"/>
        </w:rPr>
      </w:pPr>
      <w:r>
        <w:rPr>
          <w:rFonts w:asciiTheme="minorHAnsi" w:hAnsiTheme="minorHAnsi"/>
          <w:b/>
          <w:sz w:val="24"/>
          <w:szCs w:val="24"/>
          <w:u w:val="single"/>
        </w:rPr>
        <w:lastRenderedPageBreak/>
        <w:t>3</w:t>
      </w:r>
      <w:r w:rsidRPr="000460D5">
        <w:rPr>
          <w:rFonts w:asciiTheme="minorHAnsi" w:hAnsiTheme="minorHAnsi"/>
          <w:b/>
          <w:sz w:val="24"/>
          <w:szCs w:val="24"/>
          <w:u w:val="single"/>
        </w:rPr>
        <w:t xml:space="preserve">. </w:t>
      </w:r>
      <w:r>
        <w:rPr>
          <w:rFonts w:asciiTheme="minorHAnsi" w:hAnsiTheme="minorHAnsi"/>
          <w:b/>
          <w:sz w:val="24"/>
          <w:szCs w:val="24"/>
          <w:u w:val="single"/>
        </w:rPr>
        <w:t>Stadionverbote</w:t>
      </w:r>
    </w:p>
    <w:p w:rsidR="00BA20F9" w:rsidRPr="000460D5" w:rsidRDefault="00BA20F9" w:rsidP="00BA20F9">
      <w:pPr>
        <w:spacing w:after="120" w:line="240" w:lineRule="auto"/>
        <w:rPr>
          <w:rFonts w:asciiTheme="minorHAnsi" w:hAnsiTheme="minorHAnsi"/>
          <w:sz w:val="18"/>
          <w:szCs w:val="18"/>
        </w:rPr>
      </w:pPr>
    </w:p>
    <w:p w:rsidR="00BA20F9" w:rsidRDefault="00BA20F9" w:rsidP="00BA20F9">
      <w:pPr>
        <w:pStyle w:val="berschrift2"/>
        <w:spacing w:before="0" w:beforeAutospacing="0" w:after="120" w:afterAutospacing="0"/>
        <w:rPr>
          <w:rFonts w:asciiTheme="minorHAnsi" w:hAnsiTheme="minorHAnsi"/>
          <w:sz w:val="24"/>
          <w:szCs w:val="24"/>
        </w:rPr>
      </w:pPr>
      <w:r>
        <w:rPr>
          <w:rFonts w:asciiTheme="minorHAnsi" w:hAnsiTheme="minorHAnsi"/>
          <w:sz w:val="24"/>
          <w:szCs w:val="24"/>
        </w:rPr>
        <w:t xml:space="preserve">Aufenthaltsverbot für </w:t>
      </w:r>
      <w:proofErr w:type="spellStart"/>
      <w:r>
        <w:rPr>
          <w:rFonts w:asciiTheme="minorHAnsi" w:hAnsiTheme="minorHAnsi"/>
          <w:sz w:val="24"/>
          <w:szCs w:val="24"/>
        </w:rPr>
        <w:t>Stadionverbotler</w:t>
      </w:r>
      <w:proofErr w:type="spellEnd"/>
    </w:p>
    <w:p w:rsidR="00BA20F9" w:rsidRPr="00447F90" w:rsidRDefault="00BA20F9" w:rsidP="00BA20F9">
      <w:pPr>
        <w:pStyle w:val="berschrift2"/>
        <w:spacing w:before="0" w:beforeAutospacing="0" w:after="120" w:afterAutospacing="0"/>
        <w:rPr>
          <w:rFonts w:asciiTheme="minorHAnsi" w:hAnsiTheme="minorHAnsi"/>
          <w:b w:val="0"/>
          <w:sz w:val="18"/>
          <w:szCs w:val="18"/>
        </w:rPr>
      </w:pPr>
      <w:r w:rsidRPr="00D755CC">
        <w:rPr>
          <w:rFonts w:asciiTheme="minorHAnsi" w:hAnsiTheme="minorHAnsi"/>
          <w:b w:val="0"/>
          <w:sz w:val="18"/>
          <w:szCs w:val="18"/>
        </w:rPr>
        <w:t>Für Fans mit örtlichem und bundesweitem Stadionverbot gilt in Aalen ein Betretungsverbot von ca. 100m um das Stadion. Enthalten ist auch die MTV-</w:t>
      </w:r>
      <w:r>
        <w:rPr>
          <w:rFonts w:asciiTheme="minorHAnsi" w:hAnsiTheme="minorHAnsi"/>
          <w:b w:val="0"/>
          <w:sz w:val="18"/>
          <w:szCs w:val="18"/>
        </w:rPr>
        <w:t xml:space="preserve"> sowie die SSV-</w:t>
      </w:r>
      <w:r w:rsidRPr="00D755CC">
        <w:rPr>
          <w:rFonts w:asciiTheme="minorHAnsi" w:hAnsiTheme="minorHAnsi"/>
          <w:b w:val="0"/>
          <w:sz w:val="18"/>
          <w:szCs w:val="18"/>
        </w:rPr>
        <w:t xml:space="preserve">Vereinsgaststätte, die Anton-Huber-Straße und der Gästeparkplatz. Das Betretungsverbot gilt von </w:t>
      </w:r>
      <w:r w:rsidRPr="00CA3942">
        <w:rPr>
          <w:rFonts w:asciiTheme="minorHAnsi" w:hAnsiTheme="minorHAnsi"/>
          <w:b w:val="0"/>
          <w:sz w:val="18"/>
          <w:szCs w:val="18"/>
        </w:rPr>
        <w:t xml:space="preserve">2 Stunden vor Spielbeginn, bis 1/2 Stunde nach </w:t>
      </w:r>
      <w:proofErr w:type="gramStart"/>
      <w:r w:rsidRPr="00CA3942">
        <w:rPr>
          <w:rFonts w:asciiTheme="minorHAnsi" w:hAnsiTheme="minorHAnsi"/>
          <w:b w:val="0"/>
          <w:sz w:val="18"/>
          <w:szCs w:val="18"/>
        </w:rPr>
        <w:t>Spielende</w:t>
      </w:r>
      <w:proofErr w:type="gramEnd"/>
      <w:r w:rsidRPr="00D755CC">
        <w:rPr>
          <w:rFonts w:asciiTheme="minorHAnsi" w:hAnsiTheme="minorHAnsi"/>
          <w:b w:val="0"/>
          <w:sz w:val="18"/>
          <w:szCs w:val="18"/>
        </w:rPr>
        <w:t>.</w:t>
      </w:r>
    </w:p>
    <w:p w:rsidR="00BA20F9" w:rsidRDefault="00BA20F9" w:rsidP="00BA20F9">
      <w:pPr>
        <w:keepNext/>
        <w:spacing w:after="120"/>
      </w:pPr>
      <w:r>
        <w:rPr>
          <w:noProof/>
        </w:rPr>
        <w:drawing>
          <wp:inline distT="0" distB="0" distL="0" distR="0" wp14:anchorId="03A76C84" wp14:editId="48FABAA7">
            <wp:extent cx="5219700" cy="3937635"/>
            <wp:effectExtent l="171450" t="171450" r="381000" b="36766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SV-Zone.jpg"/>
                    <pic:cNvPicPr/>
                  </pic:nvPicPr>
                  <pic:blipFill>
                    <a:blip r:embed="rId12">
                      <a:extLst>
                        <a:ext uri="{28A0092B-C50C-407E-A947-70E740481C1C}">
                          <a14:useLocalDpi xmlns:a14="http://schemas.microsoft.com/office/drawing/2010/main" val="0"/>
                        </a:ext>
                      </a:extLst>
                    </a:blip>
                    <a:stretch>
                      <a:fillRect/>
                    </a:stretch>
                  </pic:blipFill>
                  <pic:spPr>
                    <a:xfrm>
                      <a:off x="0" y="0"/>
                      <a:ext cx="5219700" cy="3937635"/>
                    </a:xfrm>
                    <a:prstGeom prst="rect">
                      <a:avLst/>
                    </a:prstGeom>
                    <a:ln>
                      <a:noFill/>
                    </a:ln>
                    <a:effectLst>
                      <a:outerShdw blurRad="292100" dist="139700" dir="2700000" algn="tl" rotWithShape="0">
                        <a:srgbClr val="333333">
                          <a:alpha val="65000"/>
                        </a:srgbClr>
                      </a:outerShdw>
                    </a:effectLst>
                  </pic:spPr>
                </pic:pic>
              </a:graphicData>
            </a:graphic>
          </wp:inline>
        </w:drawing>
      </w:r>
    </w:p>
    <w:p w:rsidR="00BA20F9" w:rsidRPr="001035B1" w:rsidRDefault="00BA20F9" w:rsidP="00BA20F9">
      <w:pPr>
        <w:pStyle w:val="Beschriftung"/>
        <w:rPr>
          <w:rFonts w:asciiTheme="minorHAnsi" w:hAnsiTheme="minorHAnsi"/>
          <w:color w:val="auto"/>
        </w:rPr>
      </w:pPr>
      <w:r w:rsidRPr="001035B1">
        <w:rPr>
          <w:rFonts w:asciiTheme="minorHAnsi" w:hAnsiTheme="minorHAnsi"/>
          <w:color w:val="auto"/>
        </w:rPr>
        <w:fldChar w:fldCharType="begin"/>
      </w:r>
      <w:r w:rsidRPr="001035B1">
        <w:rPr>
          <w:rFonts w:asciiTheme="minorHAnsi" w:hAnsiTheme="minorHAnsi"/>
          <w:color w:val="auto"/>
        </w:rPr>
        <w:instrText xml:space="preserve"> SEQ Abbildung \* ARABIC </w:instrText>
      </w:r>
      <w:r w:rsidRPr="001035B1">
        <w:rPr>
          <w:rFonts w:asciiTheme="minorHAnsi" w:hAnsiTheme="minorHAnsi"/>
          <w:color w:val="auto"/>
        </w:rPr>
        <w:fldChar w:fldCharType="separate"/>
      </w:r>
      <w:r w:rsidRPr="001035B1">
        <w:rPr>
          <w:rFonts w:asciiTheme="minorHAnsi" w:hAnsiTheme="minorHAnsi"/>
          <w:noProof/>
          <w:color w:val="auto"/>
        </w:rPr>
        <w:t>2</w:t>
      </w:r>
      <w:r w:rsidRPr="001035B1">
        <w:rPr>
          <w:rFonts w:asciiTheme="minorHAnsi" w:hAnsiTheme="minorHAnsi"/>
          <w:color w:val="auto"/>
        </w:rPr>
        <w:fldChar w:fldCharType="end"/>
      </w:r>
      <w:r>
        <w:rPr>
          <w:rFonts w:asciiTheme="minorHAnsi" w:hAnsiTheme="minorHAnsi"/>
          <w:color w:val="auto"/>
        </w:rPr>
        <w:t xml:space="preserve"> Stadionverbotszone</w:t>
      </w:r>
    </w:p>
    <w:p w:rsidR="00795395" w:rsidRPr="007E3191" w:rsidRDefault="00795395" w:rsidP="00BA20F9">
      <w:pPr>
        <w:spacing w:after="120"/>
        <w:rPr>
          <w:sz w:val="18"/>
          <w:szCs w:val="18"/>
        </w:rPr>
      </w:pPr>
    </w:p>
    <w:sectPr w:rsidR="00795395" w:rsidRPr="007E3191" w:rsidSect="00C52ECB">
      <w:headerReference w:type="default" r:id="rId13"/>
      <w:pgSz w:w="11906" w:h="16838"/>
      <w:pgMar w:top="2268" w:right="226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ECB" w:rsidRDefault="00C52ECB" w:rsidP="00D425E0">
      <w:pPr>
        <w:spacing w:line="240" w:lineRule="auto"/>
      </w:pPr>
      <w:r>
        <w:separator/>
      </w:r>
    </w:p>
  </w:endnote>
  <w:endnote w:type="continuationSeparator" w:id="0">
    <w:p w:rsidR="00C52ECB" w:rsidRDefault="00C52ECB" w:rsidP="00D425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Frutiger 45">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ECB" w:rsidRDefault="00C52ECB" w:rsidP="00D425E0">
      <w:pPr>
        <w:spacing w:line="240" w:lineRule="auto"/>
      </w:pPr>
      <w:r>
        <w:separator/>
      </w:r>
    </w:p>
  </w:footnote>
  <w:footnote w:type="continuationSeparator" w:id="0">
    <w:p w:rsidR="00C52ECB" w:rsidRDefault="00C52ECB" w:rsidP="00D425E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20F9" w:rsidRDefault="00F32C85">
    <w:pPr>
      <w:pStyle w:val="Kopfzeile"/>
    </w:pPr>
    <w:r>
      <w:rPr>
        <w:noProof/>
        <w:lang w:eastAsia="de-DE"/>
      </w:rPr>
      <w:drawing>
        <wp:anchor distT="0" distB="0" distL="114300" distR="114300" simplePos="0" relativeHeight="251660288" behindDoc="1" locked="0" layoutInCell="1" allowOverlap="1" wp14:anchorId="3BCB2B74" wp14:editId="7C4ED415">
          <wp:simplePos x="0" y="0"/>
          <wp:positionH relativeFrom="page">
            <wp:posOffset>0</wp:posOffset>
          </wp:positionH>
          <wp:positionV relativeFrom="page">
            <wp:posOffset>0</wp:posOffset>
          </wp:positionV>
          <wp:extent cx="7559040" cy="10692384"/>
          <wp:effectExtent l="0" t="0" r="381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Arbeitsdaten:vfr aalen:umsetzungen:2017-06-27 briefbogen:wordvorlage sponsoren unten:neu:vfr_briefbogen_spons_unten_neu.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0" cy="1069238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2ECB" w:rsidRDefault="005C088C">
    <w:pPr>
      <w:pStyle w:val="Kopfzeile"/>
    </w:pPr>
    <w:r>
      <w:rPr>
        <w:noProof/>
        <w:lang w:eastAsia="de-DE"/>
      </w:rPr>
      <w:drawing>
        <wp:anchor distT="0" distB="0" distL="114300" distR="114300" simplePos="0" relativeHeight="251658240" behindDoc="1" locked="0" layoutInCell="1" allowOverlap="1" wp14:anchorId="698016F5" wp14:editId="71FD9CDA">
          <wp:simplePos x="0" y="0"/>
          <wp:positionH relativeFrom="column">
            <wp:posOffset>-900430</wp:posOffset>
          </wp:positionH>
          <wp:positionV relativeFrom="paragraph">
            <wp:posOffset>-450215</wp:posOffset>
          </wp:positionV>
          <wp:extent cx="7560000" cy="10713073"/>
          <wp:effectExtent l="0" t="0" r="0" b="0"/>
          <wp:wrapNone/>
          <wp:docPr id="1" name="Grafik 1" descr="Daten:Arbeitsdaten:vfr aalen:umsetzungen:2017-06-27 briefbogen:wordvorlage sponsoren unten:vfr_briefbogen_spons_un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Arbeitsdaten:vfr aalen:umsetzungen:2017-06-27 briefbogen:wordvorlage sponsoren unten:vfr_briefbogen_spons_unt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13073"/>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25E0"/>
    <w:rsid w:val="000277A3"/>
    <w:rsid w:val="00063C1C"/>
    <w:rsid w:val="00190462"/>
    <w:rsid w:val="001962F4"/>
    <w:rsid w:val="001B27FD"/>
    <w:rsid w:val="001B6F22"/>
    <w:rsid w:val="00286C44"/>
    <w:rsid w:val="004411FC"/>
    <w:rsid w:val="00453214"/>
    <w:rsid w:val="004A452D"/>
    <w:rsid w:val="004B64B1"/>
    <w:rsid w:val="004D37DE"/>
    <w:rsid w:val="004E3350"/>
    <w:rsid w:val="004F25FD"/>
    <w:rsid w:val="005575EE"/>
    <w:rsid w:val="005A6A91"/>
    <w:rsid w:val="005C088C"/>
    <w:rsid w:val="005D074D"/>
    <w:rsid w:val="005E6EA6"/>
    <w:rsid w:val="006640D9"/>
    <w:rsid w:val="006E75A2"/>
    <w:rsid w:val="00795395"/>
    <w:rsid w:val="007B663C"/>
    <w:rsid w:val="007E3191"/>
    <w:rsid w:val="00914C88"/>
    <w:rsid w:val="009263E2"/>
    <w:rsid w:val="00A52CAD"/>
    <w:rsid w:val="00AB2A69"/>
    <w:rsid w:val="00B40CC8"/>
    <w:rsid w:val="00B57C71"/>
    <w:rsid w:val="00B848BF"/>
    <w:rsid w:val="00BA09DC"/>
    <w:rsid w:val="00BA20F9"/>
    <w:rsid w:val="00C415CD"/>
    <w:rsid w:val="00C52ECB"/>
    <w:rsid w:val="00C754AA"/>
    <w:rsid w:val="00D037FB"/>
    <w:rsid w:val="00D425E0"/>
    <w:rsid w:val="00D540B9"/>
    <w:rsid w:val="00EA29EC"/>
    <w:rsid w:val="00F276D0"/>
    <w:rsid w:val="00F32C85"/>
    <w:rsid w:val="00F50503"/>
    <w:rsid w:val="00F87501"/>
    <w:rsid w:val="00F9491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Pressemitteilung"/>
    <w:qFormat/>
    <w:rsid w:val="004F25FD"/>
    <w:pPr>
      <w:overflowPunct w:val="0"/>
      <w:autoSpaceDE w:val="0"/>
      <w:autoSpaceDN w:val="0"/>
      <w:adjustRightInd w:val="0"/>
      <w:spacing w:after="0" w:line="300" w:lineRule="atLeast"/>
      <w:textAlignment w:val="baseline"/>
    </w:pPr>
    <w:rPr>
      <w:rFonts w:ascii="Frutiger 45" w:eastAsia="Times New Roman" w:hAnsi="Frutiger 45" w:cs="Times New Roman"/>
      <w:szCs w:val="20"/>
      <w:lang w:eastAsia="de-DE"/>
    </w:rPr>
  </w:style>
  <w:style w:type="paragraph" w:styleId="berschrift2">
    <w:name w:val="heading 2"/>
    <w:basedOn w:val="Standard"/>
    <w:link w:val="berschrift2Zchn"/>
    <w:uiPriority w:val="9"/>
    <w:qFormat/>
    <w:rsid w:val="004F25FD"/>
    <w:pPr>
      <w:overflowPunct/>
      <w:autoSpaceDE/>
      <w:autoSpaceDN/>
      <w:adjustRightInd/>
      <w:spacing w:before="100" w:beforeAutospacing="1" w:after="100" w:afterAutospacing="1" w:line="240" w:lineRule="auto"/>
      <w:textAlignment w:val="auto"/>
      <w:outlineLvl w:val="1"/>
    </w:pPr>
    <w:rPr>
      <w:rFonts w:ascii="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425E0"/>
    <w:pPr>
      <w:tabs>
        <w:tab w:val="center" w:pos="4536"/>
        <w:tab w:val="right" w:pos="9072"/>
      </w:tabs>
      <w:overflowPunct/>
      <w:autoSpaceDE/>
      <w:autoSpaceDN/>
      <w:adjustRightInd/>
      <w:spacing w:line="240" w:lineRule="auto"/>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D425E0"/>
  </w:style>
  <w:style w:type="paragraph" w:styleId="Fuzeile">
    <w:name w:val="footer"/>
    <w:basedOn w:val="Standard"/>
    <w:link w:val="FuzeileZchn"/>
    <w:uiPriority w:val="99"/>
    <w:unhideWhenUsed/>
    <w:rsid w:val="00D425E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425E0"/>
  </w:style>
  <w:style w:type="paragraph" w:styleId="Sprechblasentext">
    <w:name w:val="Balloon Text"/>
    <w:basedOn w:val="Standard"/>
    <w:link w:val="SprechblasentextZchn"/>
    <w:uiPriority w:val="99"/>
    <w:semiHidden/>
    <w:unhideWhenUsed/>
    <w:rsid w:val="00D425E0"/>
    <w:pPr>
      <w:overflowPunct/>
      <w:autoSpaceDE/>
      <w:autoSpaceDN/>
      <w:adjustRightInd/>
      <w:spacing w:line="240" w:lineRule="auto"/>
      <w:textAlignment w:val="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D425E0"/>
    <w:rPr>
      <w:rFonts w:ascii="Tahoma" w:hAnsi="Tahoma" w:cs="Tahoma"/>
      <w:sz w:val="16"/>
      <w:szCs w:val="16"/>
    </w:rPr>
  </w:style>
  <w:style w:type="character" w:customStyle="1" w:styleId="berschrift2Zchn">
    <w:name w:val="Überschrift 2 Zchn"/>
    <w:basedOn w:val="Absatz-Standardschriftart"/>
    <w:link w:val="berschrift2"/>
    <w:uiPriority w:val="9"/>
    <w:rsid w:val="004F25FD"/>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4F25FD"/>
    <w:rPr>
      <w:b/>
      <w:bCs/>
    </w:rPr>
  </w:style>
  <w:style w:type="character" w:styleId="Hyperlink">
    <w:name w:val="Hyperlink"/>
    <w:basedOn w:val="Absatz-Standardschriftart"/>
    <w:uiPriority w:val="99"/>
    <w:unhideWhenUsed/>
    <w:rsid w:val="004F25FD"/>
    <w:rPr>
      <w:color w:val="0000FF" w:themeColor="hyperlink"/>
      <w:u w:val="single"/>
    </w:rPr>
  </w:style>
  <w:style w:type="paragraph" w:styleId="Beschriftung">
    <w:name w:val="caption"/>
    <w:basedOn w:val="Standard"/>
    <w:next w:val="Standard"/>
    <w:uiPriority w:val="35"/>
    <w:unhideWhenUsed/>
    <w:qFormat/>
    <w:rsid w:val="00BA20F9"/>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Pressemitteilung"/>
    <w:qFormat/>
    <w:rsid w:val="004F25FD"/>
    <w:pPr>
      <w:overflowPunct w:val="0"/>
      <w:autoSpaceDE w:val="0"/>
      <w:autoSpaceDN w:val="0"/>
      <w:adjustRightInd w:val="0"/>
      <w:spacing w:after="0" w:line="300" w:lineRule="atLeast"/>
      <w:textAlignment w:val="baseline"/>
    </w:pPr>
    <w:rPr>
      <w:rFonts w:ascii="Frutiger 45" w:eastAsia="Times New Roman" w:hAnsi="Frutiger 45" w:cs="Times New Roman"/>
      <w:szCs w:val="20"/>
      <w:lang w:eastAsia="de-DE"/>
    </w:rPr>
  </w:style>
  <w:style w:type="paragraph" w:styleId="berschrift2">
    <w:name w:val="heading 2"/>
    <w:basedOn w:val="Standard"/>
    <w:link w:val="berschrift2Zchn"/>
    <w:uiPriority w:val="9"/>
    <w:qFormat/>
    <w:rsid w:val="004F25FD"/>
    <w:pPr>
      <w:overflowPunct/>
      <w:autoSpaceDE/>
      <w:autoSpaceDN/>
      <w:adjustRightInd/>
      <w:spacing w:before="100" w:beforeAutospacing="1" w:after="100" w:afterAutospacing="1" w:line="240" w:lineRule="auto"/>
      <w:textAlignment w:val="auto"/>
      <w:outlineLvl w:val="1"/>
    </w:pPr>
    <w:rPr>
      <w:rFonts w:ascii="Times New Roman" w:hAnsi="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425E0"/>
    <w:pPr>
      <w:tabs>
        <w:tab w:val="center" w:pos="4536"/>
        <w:tab w:val="right" w:pos="9072"/>
      </w:tabs>
      <w:overflowPunct/>
      <w:autoSpaceDE/>
      <w:autoSpaceDN/>
      <w:adjustRightInd/>
      <w:spacing w:line="240" w:lineRule="auto"/>
      <w:textAlignment w:val="auto"/>
    </w:pPr>
    <w:rPr>
      <w:rFonts w:asciiTheme="minorHAnsi" w:eastAsiaTheme="minorHAnsi" w:hAnsiTheme="minorHAnsi" w:cstheme="minorBidi"/>
      <w:szCs w:val="22"/>
      <w:lang w:eastAsia="en-US"/>
    </w:rPr>
  </w:style>
  <w:style w:type="character" w:customStyle="1" w:styleId="KopfzeileZchn">
    <w:name w:val="Kopfzeile Zchn"/>
    <w:basedOn w:val="Absatz-Standardschriftart"/>
    <w:link w:val="Kopfzeile"/>
    <w:uiPriority w:val="99"/>
    <w:rsid w:val="00D425E0"/>
  </w:style>
  <w:style w:type="paragraph" w:styleId="Fuzeile">
    <w:name w:val="footer"/>
    <w:basedOn w:val="Standard"/>
    <w:link w:val="FuzeileZchn"/>
    <w:uiPriority w:val="99"/>
    <w:unhideWhenUsed/>
    <w:rsid w:val="00D425E0"/>
    <w:pPr>
      <w:tabs>
        <w:tab w:val="center" w:pos="4536"/>
        <w:tab w:val="right" w:pos="9072"/>
      </w:tabs>
      <w:spacing w:line="240" w:lineRule="auto"/>
    </w:pPr>
  </w:style>
  <w:style w:type="character" w:customStyle="1" w:styleId="FuzeileZchn">
    <w:name w:val="Fußzeile Zchn"/>
    <w:basedOn w:val="Absatz-Standardschriftart"/>
    <w:link w:val="Fuzeile"/>
    <w:uiPriority w:val="99"/>
    <w:rsid w:val="00D425E0"/>
  </w:style>
  <w:style w:type="paragraph" w:styleId="Sprechblasentext">
    <w:name w:val="Balloon Text"/>
    <w:basedOn w:val="Standard"/>
    <w:link w:val="SprechblasentextZchn"/>
    <w:uiPriority w:val="99"/>
    <w:semiHidden/>
    <w:unhideWhenUsed/>
    <w:rsid w:val="00D425E0"/>
    <w:pPr>
      <w:overflowPunct/>
      <w:autoSpaceDE/>
      <w:autoSpaceDN/>
      <w:adjustRightInd/>
      <w:spacing w:line="240" w:lineRule="auto"/>
      <w:textAlignment w:val="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D425E0"/>
    <w:rPr>
      <w:rFonts w:ascii="Tahoma" w:hAnsi="Tahoma" w:cs="Tahoma"/>
      <w:sz w:val="16"/>
      <w:szCs w:val="16"/>
    </w:rPr>
  </w:style>
  <w:style w:type="character" w:customStyle="1" w:styleId="berschrift2Zchn">
    <w:name w:val="Überschrift 2 Zchn"/>
    <w:basedOn w:val="Absatz-Standardschriftart"/>
    <w:link w:val="berschrift2"/>
    <w:uiPriority w:val="9"/>
    <w:rsid w:val="004F25FD"/>
    <w:rPr>
      <w:rFonts w:ascii="Times New Roman" w:eastAsia="Times New Roman" w:hAnsi="Times New Roman" w:cs="Times New Roman"/>
      <w:b/>
      <w:bCs/>
      <w:sz w:val="36"/>
      <w:szCs w:val="36"/>
      <w:lang w:eastAsia="de-DE"/>
    </w:rPr>
  </w:style>
  <w:style w:type="character" w:styleId="Fett">
    <w:name w:val="Strong"/>
    <w:basedOn w:val="Absatz-Standardschriftart"/>
    <w:uiPriority w:val="22"/>
    <w:qFormat/>
    <w:rsid w:val="004F25FD"/>
    <w:rPr>
      <w:b/>
      <w:bCs/>
    </w:rPr>
  </w:style>
  <w:style w:type="character" w:styleId="Hyperlink">
    <w:name w:val="Hyperlink"/>
    <w:basedOn w:val="Absatz-Standardschriftart"/>
    <w:uiPriority w:val="99"/>
    <w:unhideWhenUsed/>
    <w:rsid w:val="004F25FD"/>
    <w:rPr>
      <w:color w:val="0000FF" w:themeColor="hyperlink"/>
      <w:u w:val="single"/>
    </w:rPr>
  </w:style>
  <w:style w:type="paragraph" w:styleId="Beschriftung">
    <w:name w:val="caption"/>
    <w:basedOn w:val="Standard"/>
    <w:next w:val="Standard"/>
    <w:uiPriority w:val="35"/>
    <w:unhideWhenUsed/>
    <w:qFormat/>
    <w:rsid w:val="00BA20F9"/>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632497">
      <w:bodyDiv w:val="1"/>
      <w:marLeft w:val="0"/>
      <w:marRight w:val="0"/>
      <w:marTop w:val="0"/>
      <w:marBottom w:val="0"/>
      <w:divBdr>
        <w:top w:val="none" w:sz="0" w:space="0" w:color="auto"/>
        <w:left w:val="none" w:sz="0" w:space="0" w:color="auto"/>
        <w:bottom w:val="none" w:sz="0" w:space="0" w:color="auto"/>
        <w:right w:val="none" w:sz="0" w:space="0" w:color="auto"/>
      </w:divBdr>
    </w:div>
    <w:div w:id="48871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vfr-aalen.de/fileadmin/website/Redakteur-Dokumente/PDFs/ATGB_VfR_Aalen.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1000</Words>
  <Characters>6301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Müller-Krejcir</dc:creator>
  <cp:lastModifiedBy>Häberle, Patrick</cp:lastModifiedBy>
  <cp:revision>10</cp:revision>
  <dcterms:created xsi:type="dcterms:W3CDTF">2017-07-03T12:42:00Z</dcterms:created>
  <dcterms:modified xsi:type="dcterms:W3CDTF">2018-07-25T04:24:00Z</dcterms:modified>
</cp:coreProperties>
</file>